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64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D8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комитета 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Верховного Совета 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Хакасия по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местному самоуправлению,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 объединениям и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межнациональным отношениям </w:t>
      </w:r>
    </w:p>
    <w:p w:rsidR="00745D8B" w:rsidRDefault="00745D8B" w:rsidP="00745D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23E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923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.2023 №  </w:t>
      </w:r>
      <w:r w:rsidR="00A329EA">
        <w:rPr>
          <w:rFonts w:ascii="Times New Roman" w:hAnsi="Times New Roman" w:cs="Times New Roman"/>
          <w:sz w:val="28"/>
          <w:szCs w:val="28"/>
        </w:rPr>
        <w:t>2</w:t>
      </w:r>
      <w:r w:rsidR="003923EE">
        <w:rPr>
          <w:rFonts w:ascii="Times New Roman" w:hAnsi="Times New Roman" w:cs="Times New Roman"/>
          <w:sz w:val="28"/>
          <w:szCs w:val="28"/>
        </w:rPr>
        <w:t>4</w:t>
      </w:r>
    </w:p>
    <w:p w:rsidR="00745D8B" w:rsidRPr="00745D8B" w:rsidRDefault="00745D8B" w:rsidP="0074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8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D8B" w:rsidRPr="00745D8B" w:rsidRDefault="00745D8B" w:rsidP="00745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8B">
        <w:rPr>
          <w:rFonts w:ascii="Times New Roman" w:hAnsi="Times New Roman" w:cs="Times New Roman"/>
          <w:b/>
          <w:sz w:val="28"/>
          <w:szCs w:val="28"/>
        </w:rPr>
        <w:t>контрольной деятельности Верховного Совета Республики Хакасия на 2024 год</w:t>
      </w:r>
    </w:p>
    <w:p w:rsidR="00745D8B" w:rsidRDefault="00745D8B" w:rsidP="0074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68"/>
        <w:gridCol w:w="2957"/>
        <w:gridCol w:w="2074"/>
        <w:gridCol w:w="2482"/>
        <w:gridCol w:w="2482"/>
        <w:gridCol w:w="2482"/>
        <w:gridCol w:w="1522"/>
      </w:tblGrid>
      <w:tr w:rsidR="00745D8B" w:rsidTr="00A329EA">
        <w:tc>
          <w:tcPr>
            <w:tcW w:w="568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D8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45D8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45D8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957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контрольного</w:t>
            </w:r>
          </w:p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74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ведения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трольного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роприятия</w:t>
            </w:r>
          </w:p>
        </w:tc>
        <w:tc>
          <w:tcPr>
            <w:tcW w:w="2482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2482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Субъект, внесший предложение 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ведении контрол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мероприятия</w:t>
            </w:r>
          </w:p>
        </w:tc>
        <w:tc>
          <w:tcPr>
            <w:tcW w:w="2482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(коми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сия), ответственный за проведение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трольного 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приятия</w:t>
            </w:r>
          </w:p>
        </w:tc>
        <w:tc>
          <w:tcPr>
            <w:tcW w:w="1522" w:type="dxa"/>
            <w:vAlign w:val="center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</w:p>
        </w:tc>
      </w:tr>
      <w:tr w:rsidR="00745D8B" w:rsidTr="00A329EA">
        <w:tc>
          <w:tcPr>
            <w:tcW w:w="568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4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2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2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2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45D8B" w:rsidTr="00A112D7">
        <w:tc>
          <w:tcPr>
            <w:tcW w:w="14567" w:type="dxa"/>
            <w:gridSpan w:val="7"/>
          </w:tcPr>
          <w:p w:rsidR="00745D8B" w:rsidRPr="00745D8B" w:rsidRDefault="00745D8B" w:rsidP="00745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«Правительственный час» (примерные темы)</w:t>
            </w:r>
          </w:p>
        </w:tc>
      </w:tr>
      <w:tr w:rsidR="00710F3C" w:rsidTr="00A329EA">
        <w:tc>
          <w:tcPr>
            <w:tcW w:w="568" w:type="dxa"/>
          </w:tcPr>
          <w:p w:rsidR="00710F3C" w:rsidRDefault="00710F3C" w:rsidP="0074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7" w:type="dxa"/>
          </w:tcPr>
          <w:p w:rsidR="00710F3C" w:rsidRPr="003923EE" w:rsidRDefault="003923EE" w:rsidP="00745D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мерах, принима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е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мых Правительством Ре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с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публики Хакасия в 2023 – 2024 г. по газ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о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снабжению и газиф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и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кации населенных пунктов Республики Хакасия</w:t>
            </w:r>
          </w:p>
        </w:tc>
        <w:tc>
          <w:tcPr>
            <w:tcW w:w="2074" w:type="dxa"/>
          </w:tcPr>
          <w:p w:rsidR="00710F3C" w:rsidRDefault="00710F3C" w:rsidP="0071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Респу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лики Хакасия от 16.11.2020 № 68-ЗРХ «О контрольной деятельности Верховного Совета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публики Хак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сия»</w:t>
            </w:r>
          </w:p>
        </w:tc>
        <w:tc>
          <w:tcPr>
            <w:tcW w:w="2482" w:type="dxa"/>
          </w:tcPr>
          <w:p w:rsidR="00710F3C" w:rsidRDefault="00710F3C" w:rsidP="00710F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 Совет Республики Хак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сия </w:t>
            </w:r>
          </w:p>
          <w:p w:rsidR="00710F3C" w:rsidRDefault="00710F3C" w:rsidP="00745D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2" w:type="dxa"/>
          </w:tcPr>
          <w:p w:rsidR="00710F3C" w:rsidRDefault="00710F3C" w:rsidP="0074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лению,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 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нениям и межн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циональным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</w:t>
            </w:r>
          </w:p>
        </w:tc>
        <w:tc>
          <w:tcPr>
            <w:tcW w:w="2482" w:type="dxa"/>
          </w:tcPr>
          <w:p w:rsidR="00710F3C" w:rsidRDefault="00710F3C" w:rsidP="00402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ному самоупра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лению, 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ственным 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нениям и межн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циональным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ношениям</w:t>
            </w:r>
          </w:p>
        </w:tc>
        <w:tc>
          <w:tcPr>
            <w:tcW w:w="1522" w:type="dxa"/>
          </w:tcPr>
          <w:p w:rsidR="00710F3C" w:rsidRDefault="003923EE" w:rsidP="0074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710F3C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</w:p>
        </w:tc>
      </w:tr>
      <w:tr w:rsidR="007460E1" w:rsidTr="00A329EA">
        <w:tc>
          <w:tcPr>
            <w:tcW w:w="568" w:type="dxa"/>
          </w:tcPr>
          <w:p w:rsidR="007460E1" w:rsidRDefault="007460E1" w:rsidP="00745D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7" w:type="dxa"/>
          </w:tcPr>
          <w:p w:rsidR="007460E1" w:rsidRPr="003923EE" w:rsidRDefault="003923EE" w:rsidP="00A32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3EE">
              <w:rPr>
                <w:rStyle w:val="a8"/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финансовой, мет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дической и консул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тационной поддер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Pr="003923EE">
              <w:rPr>
                <w:rStyle w:val="a8"/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оказываемой Прав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и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тельством Республ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и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ки Хакасия по созд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а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нию и работе муниципал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ь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ных казенных пре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д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приятий ЖКХ п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о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сле принятия Закона Ре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с</w:t>
            </w:r>
            <w:bookmarkStart w:id="0" w:name="_GoBack"/>
            <w:bookmarkEnd w:id="0"/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публики Хак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а</w:t>
            </w:r>
            <w:r w:rsidRPr="003923EE">
              <w:rPr>
                <w:rStyle w:val="a8"/>
                <w:rFonts w:ascii="Times New Roman" w:eastAsia="Arial" w:hAnsi="Times New Roman" w:cs="Times New Roman"/>
                <w:i w:val="0"/>
                <w:sz w:val="28"/>
                <w:szCs w:val="28"/>
              </w:rPr>
              <w:t>сия</w:t>
            </w:r>
            <w:r w:rsidRPr="003923EE">
              <w:rPr>
                <w:rStyle w:val="a8"/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от 09.11.2021 № 88-ЗРХ «О внесении измен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ния в статью 2 Закона Республики Хакасия «О закреплении 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дельных вопросов местного зн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чения за сельскими поселени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ми в Республике Х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касия», в том числе по формированию эк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номически обосн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ванных цен (тар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фов) в сфере электро-, те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  <w:proofErr w:type="gramEnd"/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-, газо- и водосна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жения населения</w:t>
            </w:r>
            <w:r w:rsidRPr="003923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923EE"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074" w:type="dxa"/>
          </w:tcPr>
          <w:p w:rsidR="007460E1" w:rsidRDefault="007460E1" w:rsidP="0074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-//-</w:t>
            </w:r>
          </w:p>
        </w:tc>
        <w:tc>
          <w:tcPr>
            <w:tcW w:w="2482" w:type="dxa"/>
          </w:tcPr>
          <w:p w:rsidR="007460E1" w:rsidRDefault="007460E1" w:rsidP="0074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82" w:type="dxa"/>
          </w:tcPr>
          <w:p w:rsidR="007460E1" w:rsidRDefault="007460E1" w:rsidP="0074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482" w:type="dxa"/>
          </w:tcPr>
          <w:p w:rsidR="007460E1" w:rsidRDefault="007460E1" w:rsidP="0074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1522" w:type="dxa"/>
          </w:tcPr>
          <w:p w:rsidR="007460E1" w:rsidRDefault="003923EE" w:rsidP="00746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7460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60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</w:tc>
      </w:tr>
    </w:tbl>
    <w:p w:rsidR="00745D8B" w:rsidRPr="00745D8B" w:rsidRDefault="00745D8B" w:rsidP="00745D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D8B" w:rsidRPr="00745D8B" w:rsidSect="00A329EA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67B" w:rsidRDefault="0059267B" w:rsidP="00A329EA">
      <w:pPr>
        <w:spacing w:after="0" w:line="240" w:lineRule="auto"/>
      </w:pPr>
      <w:r>
        <w:separator/>
      </w:r>
    </w:p>
  </w:endnote>
  <w:endnote w:type="continuationSeparator" w:id="0">
    <w:p w:rsidR="0059267B" w:rsidRDefault="0059267B" w:rsidP="00A3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67B" w:rsidRDefault="0059267B" w:rsidP="00A329EA">
      <w:pPr>
        <w:spacing w:after="0" w:line="240" w:lineRule="auto"/>
      </w:pPr>
      <w:r>
        <w:separator/>
      </w:r>
    </w:p>
  </w:footnote>
  <w:footnote w:type="continuationSeparator" w:id="0">
    <w:p w:rsidR="0059267B" w:rsidRDefault="0059267B" w:rsidP="00A3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513054"/>
      <w:docPartObj>
        <w:docPartGallery w:val="Page Numbers (Top of Page)"/>
        <w:docPartUnique/>
      </w:docPartObj>
    </w:sdtPr>
    <w:sdtEndPr/>
    <w:sdtContent>
      <w:p w:rsidR="00A329EA" w:rsidRDefault="00A329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3EE">
          <w:rPr>
            <w:noProof/>
          </w:rPr>
          <w:t>2</w:t>
        </w:r>
        <w:r>
          <w:fldChar w:fldCharType="end"/>
        </w:r>
      </w:p>
    </w:sdtContent>
  </w:sdt>
  <w:tbl>
    <w:tblPr>
      <w:tblStyle w:val="a3"/>
      <w:tblW w:w="14567" w:type="dxa"/>
      <w:tblLook w:val="04A0" w:firstRow="1" w:lastRow="0" w:firstColumn="1" w:lastColumn="0" w:noHBand="0" w:noVBand="1"/>
    </w:tblPr>
    <w:tblGrid>
      <w:gridCol w:w="568"/>
      <w:gridCol w:w="2957"/>
      <w:gridCol w:w="2074"/>
      <w:gridCol w:w="2482"/>
      <w:gridCol w:w="2482"/>
      <w:gridCol w:w="2482"/>
      <w:gridCol w:w="1522"/>
    </w:tblGrid>
    <w:tr w:rsidR="003923EE" w:rsidTr="00A06CA4">
      <w:tc>
        <w:tcPr>
          <w:tcW w:w="568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1</w:t>
          </w:r>
        </w:p>
      </w:tc>
      <w:tc>
        <w:tcPr>
          <w:tcW w:w="2957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</w:t>
          </w:r>
        </w:p>
      </w:tc>
      <w:tc>
        <w:tcPr>
          <w:tcW w:w="2074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3</w:t>
          </w:r>
        </w:p>
      </w:tc>
      <w:tc>
        <w:tcPr>
          <w:tcW w:w="2482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4</w:t>
          </w:r>
        </w:p>
      </w:tc>
      <w:tc>
        <w:tcPr>
          <w:tcW w:w="2482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5</w:t>
          </w:r>
        </w:p>
      </w:tc>
      <w:tc>
        <w:tcPr>
          <w:tcW w:w="2482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6</w:t>
          </w:r>
        </w:p>
      </w:tc>
      <w:tc>
        <w:tcPr>
          <w:tcW w:w="1522" w:type="dxa"/>
          <w:vAlign w:val="center"/>
        </w:tcPr>
        <w:p w:rsidR="003923EE" w:rsidRDefault="003923EE" w:rsidP="00A06CA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7</w:t>
          </w:r>
        </w:p>
      </w:tc>
    </w:tr>
  </w:tbl>
  <w:p w:rsidR="00A329EA" w:rsidRDefault="00A329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8B"/>
    <w:rsid w:val="003923EE"/>
    <w:rsid w:val="0059267B"/>
    <w:rsid w:val="00710F3C"/>
    <w:rsid w:val="00745D8B"/>
    <w:rsid w:val="007460E1"/>
    <w:rsid w:val="008B5036"/>
    <w:rsid w:val="00A329EA"/>
    <w:rsid w:val="00AC796E"/>
    <w:rsid w:val="00CA6364"/>
    <w:rsid w:val="00D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9EA"/>
  </w:style>
  <w:style w:type="paragraph" w:styleId="a6">
    <w:name w:val="footer"/>
    <w:basedOn w:val="a"/>
    <w:link w:val="a7"/>
    <w:uiPriority w:val="99"/>
    <w:unhideWhenUsed/>
    <w:rsid w:val="00A3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9EA"/>
  </w:style>
  <w:style w:type="character" w:styleId="a8">
    <w:name w:val="Emphasis"/>
    <w:qFormat/>
    <w:rsid w:val="003923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3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29EA"/>
  </w:style>
  <w:style w:type="paragraph" w:styleId="a6">
    <w:name w:val="footer"/>
    <w:basedOn w:val="a"/>
    <w:link w:val="a7"/>
    <w:uiPriority w:val="99"/>
    <w:unhideWhenUsed/>
    <w:rsid w:val="00A3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29EA"/>
  </w:style>
  <w:style w:type="character" w:styleId="a8">
    <w:name w:val="Emphasis"/>
    <w:qFormat/>
    <w:rsid w:val="00392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ГермановаЕС</dc:creator>
  <cp:lastModifiedBy>ГермановаЕС</cp:lastModifiedBy>
  <cp:revision>2</cp:revision>
  <cp:lastPrinted>2023-11-03T04:38:00Z</cp:lastPrinted>
  <dcterms:created xsi:type="dcterms:W3CDTF">2023-11-03T04:38:00Z</dcterms:created>
  <dcterms:modified xsi:type="dcterms:W3CDTF">2023-11-03T04:38:00Z</dcterms:modified>
</cp:coreProperties>
</file>