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87" w:rsidRDefault="00DD0184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27587" w:rsidRDefault="00DD0184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Верховный Совет Республики Хакасия</w:t>
      </w:r>
    </w:p>
    <w:p w:rsidR="00B27587" w:rsidRDefault="00B27587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7587" w:rsidRDefault="00DD0184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B27587" w:rsidRDefault="00B27587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B27587" w:rsidRDefault="00DD01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комитета Верховного Совета Республики Хакасия по экологии, </w:t>
      </w:r>
    </w:p>
    <w:p w:rsidR="00B27587" w:rsidRDefault="00DD01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природным ресурсам и природопользованию </w:t>
      </w:r>
    </w:p>
    <w:p w:rsidR="00B27587" w:rsidRDefault="00DD018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г. Абакан</w:t>
      </w:r>
    </w:p>
    <w:p w:rsidR="00B27587" w:rsidRDefault="00DD018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9303E">
        <w:rPr>
          <w:rFonts w:ascii="Times New Roman" w:hAnsi="Times New Roman"/>
          <w:sz w:val="28"/>
          <w:szCs w:val="28"/>
        </w:rPr>
        <w:t>19</w:t>
      </w:r>
      <w:r w:rsidR="0089303E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89303E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57B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1</w:t>
      </w:r>
      <w:r w:rsidR="00557B62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.00</w:t>
      </w:r>
    </w:p>
    <w:p w:rsidR="00B27587" w:rsidRDefault="00B27587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27587" w:rsidRDefault="00B2758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9303E" w:rsidRDefault="0089303E" w:rsidP="0089303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 информации о работе «Системы – 112» и региональной автономной системы центрального оповещения населения (РАСЦО) на территории Ре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публики Хакасия.</w:t>
      </w:r>
    </w:p>
    <w:p w:rsidR="0089303E" w:rsidRDefault="0089303E" w:rsidP="0089303E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Докладчик: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303E">
        <w:rPr>
          <w:rFonts w:ascii="Times New Roman" w:hAnsi="Times New Roman"/>
          <w:sz w:val="28"/>
          <w:szCs w:val="28"/>
        </w:rPr>
        <w:t>Карамашев</w:t>
      </w:r>
      <w:proofErr w:type="spellEnd"/>
      <w:r w:rsidRPr="0089303E">
        <w:rPr>
          <w:rFonts w:ascii="Times New Roman" w:hAnsi="Times New Roman"/>
          <w:sz w:val="28"/>
          <w:szCs w:val="28"/>
        </w:rPr>
        <w:t xml:space="preserve"> В.В</w:t>
      </w:r>
      <w:r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начальник </w:t>
      </w:r>
      <w:r w:rsidRPr="00747115">
        <w:rPr>
          <w:rFonts w:ascii="Times New Roman" w:hAnsi="Times New Roman"/>
          <w:sz w:val="28"/>
          <w:szCs w:val="28"/>
        </w:rPr>
        <w:t>Управления по гражданской обороне, чрезвычайным ситуациям и пожарной безопасности Республики Хакасия</w:t>
      </w:r>
    </w:p>
    <w:p w:rsidR="0089303E" w:rsidRDefault="0089303E" w:rsidP="0089303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 О </w:t>
      </w:r>
      <w:r>
        <w:rPr>
          <w:rFonts w:ascii="TimesNewRomanPSMT" w:hAnsi="TimesNewRomanPSMT" w:cs="TimesNewRomanPSMT"/>
          <w:sz w:val="27"/>
          <w:szCs w:val="27"/>
        </w:rPr>
        <w:t>проекте закона Республики Хакасия № 15-37/03-7 «О внесении измен</w:t>
      </w:r>
      <w:r>
        <w:rPr>
          <w:rFonts w:ascii="TimesNewRomanPSMT" w:hAnsi="TimesNewRomanPSMT" w:cs="TimesNewRomanPSMT"/>
          <w:sz w:val="27"/>
          <w:szCs w:val="27"/>
        </w:rPr>
        <w:t>е</w:t>
      </w:r>
      <w:r>
        <w:rPr>
          <w:rFonts w:ascii="Times New Roman" w:hAnsi="Times New Roman"/>
          <w:sz w:val="28"/>
          <w:szCs w:val="28"/>
        </w:rPr>
        <w:t>ний в Закон Республики Хакасия «О защите населения и территорий от чре</w:t>
      </w:r>
      <w:r>
        <w:rPr>
          <w:rFonts w:ascii="Times New Roman" w:hAnsi="Times New Roman"/>
          <w:sz w:val="28"/>
          <w:szCs w:val="28"/>
        </w:rPr>
        <w:t>з</w:t>
      </w:r>
      <w:r w:rsidRPr="00006F06">
        <w:rPr>
          <w:rFonts w:ascii="Times New Roman" w:hAnsi="Times New Roman"/>
          <w:sz w:val="28"/>
          <w:szCs w:val="28"/>
        </w:rPr>
        <w:t>вычайных ситуаций природного и техногенного характера в Республике Х</w:t>
      </w:r>
      <w:r w:rsidRPr="00006F06">
        <w:rPr>
          <w:rFonts w:ascii="Times New Roman" w:hAnsi="Times New Roman"/>
          <w:sz w:val="28"/>
          <w:szCs w:val="28"/>
        </w:rPr>
        <w:t>а</w:t>
      </w:r>
      <w:r w:rsidRPr="00006F06">
        <w:rPr>
          <w:rFonts w:ascii="Times New Roman" w:hAnsi="Times New Roman"/>
          <w:sz w:val="28"/>
          <w:szCs w:val="28"/>
        </w:rPr>
        <w:t>касия».</w:t>
      </w:r>
    </w:p>
    <w:p w:rsidR="0089303E" w:rsidRDefault="0089303E" w:rsidP="0089303E">
      <w:pPr>
        <w:pStyle w:val="af8"/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Докладчик: Старостин В.Н.</w:t>
      </w:r>
    </w:p>
    <w:p w:rsidR="0089303E" w:rsidRDefault="0089303E" w:rsidP="0089303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06F06">
        <w:rPr>
          <w:rFonts w:ascii="Times New Roman" w:hAnsi="Times New Roman"/>
          <w:bCs/>
          <w:sz w:val="28"/>
          <w:szCs w:val="28"/>
          <w:lang w:eastAsia="ru-RU"/>
        </w:rPr>
        <w:t xml:space="preserve">3. О поправке к проекту </w:t>
      </w:r>
      <w:r w:rsidRPr="00006F06">
        <w:rPr>
          <w:rFonts w:ascii="Times New Roman" w:hAnsi="Times New Roman"/>
          <w:sz w:val="28"/>
          <w:szCs w:val="28"/>
        </w:rPr>
        <w:t>закона Республики Хакасия № 15-37/03-7 «О внесении изменений в Закон Республики Хакасия «О защите населения и территорий от чрезвычайных ситуаций природного и техногенного характера в Республике Хакасия».</w:t>
      </w:r>
    </w:p>
    <w:p w:rsidR="0089303E" w:rsidRDefault="0089303E" w:rsidP="0089303E">
      <w:pPr>
        <w:pStyle w:val="af8"/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Докладчик: Старостин В.Н.</w:t>
      </w:r>
    </w:p>
    <w:p w:rsidR="0089303E" w:rsidRDefault="0089303E" w:rsidP="0089303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Об информации о работе комитета </w:t>
      </w:r>
      <w:r>
        <w:rPr>
          <w:rFonts w:ascii="Times New Roman" w:hAnsi="Times New Roman"/>
          <w:sz w:val="28"/>
          <w:szCs w:val="28"/>
        </w:rPr>
        <w:t>Верховного Совета Республики Х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касия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экологии, природным ресурсам и природопользованию за 2022 год.</w:t>
      </w:r>
    </w:p>
    <w:p w:rsidR="0089303E" w:rsidRDefault="0089303E" w:rsidP="0089303E">
      <w:pPr>
        <w:pStyle w:val="af8"/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Докладчик: Старостин В.Н.</w:t>
      </w:r>
    </w:p>
    <w:p w:rsidR="0089303E" w:rsidRPr="0089303E" w:rsidRDefault="0089303E" w:rsidP="0089303E">
      <w:pPr>
        <w:spacing w:after="0" w:line="240" w:lineRule="auto"/>
        <w:ind w:firstLine="426"/>
        <w:jc w:val="both"/>
        <w:rPr>
          <w:rStyle w:val="af9"/>
          <w:rFonts w:ascii="Times New Roman" w:eastAsia="Times New Roman" w:hAnsi="Times New Roman"/>
          <w:spacing w:val="-2"/>
          <w:sz w:val="28"/>
          <w:szCs w:val="28"/>
          <w:u w:val="none"/>
          <w:lang w:eastAsia="ru-RU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shd w:val="clear" w:color="auto" w:fill="FFFFFF"/>
        </w:rPr>
        <w:t xml:space="preserve">5. Об </w:t>
      </w:r>
      <w:r>
        <w:rPr>
          <w:rStyle w:val="12"/>
          <w:rFonts w:ascii="Times New Roman" w:hAnsi="Times New Roman"/>
          <w:color w:val="000000"/>
          <w:sz w:val="28"/>
          <w:szCs w:val="28"/>
        </w:rPr>
        <w:t xml:space="preserve">информации о результатах проведения </w:t>
      </w:r>
      <w:r w:rsidRPr="00A440FA">
        <w:rPr>
          <w:rFonts w:ascii="Times New Roman" w:hAnsi="Times New Roman"/>
          <w:spacing w:val="-2"/>
          <w:sz w:val="28"/>
          <w:szCs w:val="28"/>
        </w:rPr>
        <w:t>в 2022 году комитетом Ве</w:t>
      </w:r>
      <w:r w:rsidRPr="00A440FA">
        <w:rPr>
          <w:rFonts w:ascii="Times New Roman" w:hAnsi="Times New Roman"/>
          <w:spacing w:val="-2"/>
          <w:sz w:val="28"/>
          <w:szCs w:val="28"/>
        </w:rPr>
        <w:t>р</w:t>
      </w:r>
      <w:r w:rsidRPr="00A440FA">
        <w:rPr>
          <w:rFonts w:ascii="Times New Roman" w:hAnsi="Times New Roman"/>
          <w:spacing w:val="-2"/>
          <w:sz w:val="28"/>
          <w:szCs w:val="28"/>
        </w:rPr>
        <w:t>ховного Совета Республики Хакасия</w:t>
      </w:r>
      <w:r>
        <w:rPr>
          <w:rFonts w:ascii="Times New Roman" w:hAnsi="Times New Roman"/>
          <w:spacing w:val="-2"/>
          <w:sz w:val="28"/>
          <w:szCs w:val="28"/>
        </w:rPr>
        <w:t xml:space="preserve"> по экологии, природным ресурсам и природопользованию </w:t>
      </w:r>
      <w:r w:rsidRPr="00A440FA">
        <w:rPr>
          <w:rFonts w:ascii="Times New Roman" w:hAnsi="Times New Roman"/>
          <w:spacing w:val="-2"/>
          <w:sz w:val="28"/>
          <w:szCs w:val="28"/>
        </w:rPr>
        <w:t xml:space="preserve"> мониторинга </w:t>
      </w:r>
      <w:proofErr w:type="spellStart"/>
      <w:r>
        <w:rPr>
          <w:rStyle w:val="12"/>
          <w:rFonts w:ascii="Times New Roman" w:hAnsi="Times New Roman"/>
          <w:color w:val="000000"/>
          <w:sz w:val="28"/>
          <w:szCs w:val="28"/>
        </w:rPr>
        <w:t>правоприменения</w:t>
      </w:r>
      <w:proofErr w:type="spellEnd"/>
      <w:r>
        <w:rPr>
          <w:rStyle w:val="12"/>
          <w:rFonts w:ascii="Times New Roman" w:hAnsi="Times New Roman"/>
          <w:color w:val="000000"/>
          <w:sz w:val="28"/>
          <w:szCs w:val="28"/>
        </w:rPr>
        <w:t xml:space="preserve"> Закона Республики Хак</w:t>
      </w:r>
      <w:r>
        <w:rPr>
          <w:rStyle w:val="12"/>
          <w:rFonts w:ascii="Times New Roman" w:hAnsi="Times New Roman"/>
          <w:color w:val="000000"/>
          <w:sz w:val="28"/>
          <w:szCs w:val="28"/>
        </w:rPr>
        <w:t>а</w:t>
      </w:r>
      <w:r>
        <w:rPr>
          <w:rStyle w:val="12"/>
          <w:rFonts w:ascii="Times New Roman" w:hAnsi="Times New Roman"/>
          <w:color w:val="000000"/>
          <w:sz w:val="28"/>
          <w:szCs w:val="28"/>
        </w:rPr>
        <w:t xml:space="preserve">сия </w:t>
      </w:r>
      <w:r>
        <w:rPr>
          <w:rFonts w:ascii="Times New Roman" w:hAnsi="Times New Roman"/>
          <w:sz w:val="28"/>
          <w:szCs w:val="28"/>
        </w:rPr>
        <w:t>от 01 октября 2010 года № 87-ЗРХ «Об охоте и о сохранении охотничьих ресурсов в Республике Хакасия»</w:t>
      </w:r>
      <w:r w:rsidRPr="0089303E">
        <w:rPr>
          <w:rStyle w:val="af9"/>
          <w:rFonts w:ascii="Times New Roman" w:eastAsia="Times New Roman" w:hAnsi="Times New Roman"/>
          <w:spacing w:val="-2"/>
          <w:sz w:val="28"/>
          <w:szCs w:val="28"/>
          <w:u w:val="none"/>
          <w:lang w:eastAsia="ru-RU"/>
        </w:rPr>
        <w:t>.</w:t>
      </w:r>
    </w:p>
    <w:p w:rsidR="0089303E" w:rsidRDefault="0089303E" w:rsidP="0089303E">
      <w:pPr>
        <w:pStyle w:val="af8"/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Style w:val="af9"/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Докладчик: Старостин В.Н.</w:t>
      </w:r>
    </w:p>
    <w:p w:rsidR="00B27587" w:rsidRDefault="008930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="00DD018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О материалах очередной сессии Верховного Совета </w:t>
      </w:r>
      <w:r w:rsidR="00DD0184">
        <w:rPr>
          <w:rFonts w:ascii="Times New Roman" w:hAnsi="Times New Roman" w:cs="Times New Roman"/>
          <w:sz w:val="28"/>
          <w:szCs w:val="28"/>
        </w:rPr>
        <w:t>Республики Хакасия.</w:t>
      </w:r>
    </w:p>
    <w:p w:rsidR="00B27587" w:rsidRDefault="00DD0184">
      <w:pPr>
        <w:pStyle w:val="af8"/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Докладчик: Старостин В.Н.</w:t>
      </w:r>
    </w:p>
    <w:p w:rsidR="00B27587" w:rsidRDefault="00B27587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sectPr w:rsidR="00B2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A8C" w:rsidRDefault="008C5A8C">
      <w:pPr>
        <w:spacing w:after="0" w:line="240" w:lineRule="auto"/>
      </w:pPr>
      <w:r>
        <w:separator/>
      </w:r>
    </w:p>
  </w:endnote>
  <w:endnote w:type="continuationSeparator" w:id="0">
    <w:p w:rsidR="008C5A8C" w:rsidRDefault="008C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A8C" w:rsidRDefault="008C5A8C">
      <w:pPr>
        <w:spacing w:after="0" w:line="240" w:lineRule="auto"/>
      </w:pPr>
      <w:r>
        <w:separator/>
      </w:r>
    </w:p>
  </w:footnote>
  <w:footnote w:type="continuationSeparator" w:id="0">
    <w:p w:rsidR="008C5A8C" w:rsidRDefault="008C5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B3CAA"/>
    <w:multiLevelType w:val="hybridMultilevel"/>
    <w:tmpl w:val="F5705836"/>
    <w:lvl w:ilvl="0" w:tplc="69EA913A">
      <w:start w:val="1"/>
      <w:numFmt w:val="decimal"/>
      <w:lvlText w:val="%1."/>
      <w:lvlJc w:val="left"/>
      <w:pPr>
        <w:ind w:left="1194" w:hanging="768"/>
      </w:pPr>
      <w:rPr>
        <w:rFonts w:hint="default"/>
      </w:rPr>
    </w:lvl>
    <w:lvl w:ilvl="1" w:tplc="F368A400">
      <w:start w:val="1"/>
      <w:numFmt w:val="lowerLetter"/>
      <w:lvlText w:val="%2."/>
      <w:lvlJc w:val="left"/>
      <w:pPr>
        <w:ind w:left="1506" w:hanging="360"/>
      </w:pPr>
    </w:lvl>
    <w:lvl w:ilvl="2" w:tplc="2758B984">
      <w:start w:val="1"/>
      <w:numFmt w:val="lowerRoman"/>
      <w:lvlText w:val="%3."/>
      <w:lvlJc w:val="right"/>
      <w:pPr>
        <w:ind w:left="2226" w:hanging="180"/>
      </w:pPr>
    </w:lvl>
    <w:lvl w:ilvl="3" w:tplc="A2341546">
      <w:start w:val="1"/>
      <w:numFmt w:val="decimal"/>
      <w:lvlText w:val="%4."/>
      <w:lvlJc w:val="left"/>
      <w:pPr>
        <w:ind w:left="2946" w:hanging="360"/>
      </w:pPr>
    </w:lvl>
    <w:lvl w:ilvl="4" w:tplc="9328F428">
      <w:start w:val="1"/>
      <w:numFmt w:val="lowerLetter"/>
      <w:lvlText w:val="%5."/>
      <w:lvlJc w:val="left"/>
      <w:pPr>
        <w:ind w:left="3666" w:hanging="360"/>
      </w:pPr>
    </w:lvl>
    <w:lvl w:ilvl="5" w:tplc="28A6AC96">
      <w:start w:val="1"/>
      <w:numFmt w:val="lowerRoman"/>
      <w:lvlText w:val="%6."/>
      <w:lvlJc w:val="right"/>
      <w:pPr>
        <w:ind w:left="4386" w:hanging="180"/>
      </w:pPr>
    </w:lvl>
    <w:lvl w:ilvl="6" w:tplc="9800A8CC">
      <w:start w:val="1"/>
      <w:numFmt w:val="decimal"/>
      <w:lvlText w:val="%7."/>
      <w:lvlJc w:val="left"/>
      <w:pPr>
        <w:ind w:left="5106" w:hanging="360"/>
      </w:pPr>
    </w:lvl>
    <w:lvl w:ilvl="7" w:tplc="2B0614D2">
      <w:start w:val="1"/>
      <w:numFmt w:val="lowerLetter"/>
      <w:lvlText w:val="%8."/>
      <w:lvlJc w:val="left"/>
      <w:pPr>
        <w:ind w:left="5826" w:hanging="360"/>
      </w:pPr>
    </w:lvl>
    <w:lvl w:ilvl="8" w:tplc="05E2FB9A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87"/>
    <w:rsid w:val="00262455"/>
    <w:rsid w:val="00557B62"/>
    <w:rsid w:val="0089303E"/>
    <w:rsid w:val="008C5A8C"/>
    <w:rsid w:val="00B27587"/>
    <w:rsid w:val="00DD0184"/>
    <w:rsid w:val="00F9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character" w:customStyle="1" w:styleId="12">
    <w:name w:val="Основной текст Знак1"/>
    <w:uiPriority w:val="99"/>
    <w:rPr>
      <w:spacing w:val="-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character" w:customStyle="1" w:styleId="12">
    <w:name w:val="Основной текст Знак1"/>
    <w:uiPriority w:val="99"/>
    <w:rPr>
      <w:spacing w:val="-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Синенко</dc:creator>
  <cp:keywords/>
  <dc:description/>
  <cp:lastModifiedBy>СиненкоИА</cp:lastModifiedBy>
  <cp:revision>21</cp:revision>
  <dcterms:created xsi:type="dcterms:W3CDTF">2022-01-14T07:24:00Z</dcterms:created>
  <dcterms:modified xsi:type="dcterms:W3CDTF">2023-03-03T05:05:00Z</dcterms:modified>
</cp:coreProperties>
</file>