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79" w:rsidRDefault="0098306C">
      <w:pPr>
        <w:jc w:val="center"/>
      </w:pPr>
      <w:r>
        <w:t xml:space="preserve">РОССИЙСКАЯ ФЕДЕРАЦИЯ </w:t>
      </w:r>
      <w:r>
        <w:tab/>
      </w:r>
    </w:p>
    <w:p w:rsidR="006A7979" w:rsidRDefault="0098306C">
      <w:pPr>
        <w:jc w:val="center"/>
      </w:pPr>
      <w:r>
        <w:t>ВЕРХОВНЫЙ СОВЕТ РЕСПУБЛИКИ ХАКАСИЯ</w:t>
      </w:r>
    </w:p>
    <w:p w:rsidR="006A7979" w:rsidRDefault="006A7979">
      <w:pPr>
        <w:jc w:val="center"/>
        <w:rPr>
          <w:szCs w:val="28"/>
        </w:rPr>
      </w:pP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6A7979" w:rsidRDefault="006A7979">
      <w:pPr>
        <w:jc w:val="center"/>
        <w:rPr>
          <w:szCs w:val="28"/>
        </w:rPr>
      </w:pP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A7979" w:rsidRDefault="006A7979">
      <w:pPr>
        <w:jc w:val="center"/>
        <w:rPr>
          <w:szCs w:val="28"/>
        </w:rPr>
      </w:pPr>
    </w:p>
    <w:p w:rsidR="006A7979" w:rsidRDefault="006A7979">
      <w:pPr>
        <w:jc w:val="center"/>
        <w:rPr>
          <w:szCs w:val="28"/>
        </w:rPr>
      </w:pPr>
    </w:p>
    <w:p w:rsidR="006A7979" w:rsidRDefault="00F93EBD">
      <w:pPr>
        <w:tabs>
          <w:tab w:val="right" w:pos="-851"/>
        </w:tabs>
        <w:jc w:val="both"/>
        <w:rPr>
          <w:szCs w:val="28"/>
        </w:rPr>
      </w:pPr>
      <w:r>
        <w:rPr>
          <w:szCs w:val="28"/>
        </w:rPr>
        <w:t>23</w:t>
      </w:r>
      <w:r w:rsidR="0098306C">
        <w:rPr>
          <w:szCs w:val="28"/>
        </w:rPr>
        <w:t xml:space="preserve"> </w:t>
      </w:r>
      <w:r>
        <w:rPr>
          <w:szCs w:val="28"/>
        </w:rPr>
        <w:t>января</w:t>
      </w:r>
      <w:r w:rsidR="0098306C">
        <w:rPr>
          <w:szCs w:val="28"/>
        </w:rPr>
        <w:t xml:space="preserve"> 202</w:t>
      </w:r>
      <w:r>
        <w:rPr>
          <w:szCs w:val="28"/>
        </w:rPr>
        <w:t>3</w:t>
      </w:r>
      <w:r w:rsidR="0098306C">
        <w:rPr>
          <w:szCs w:val="28"/>
        </w:rPr>
        <w:t xml:space="preserve"> года</w:t>
      </w:r>
      <w:r w:rsidR="0098306C">
        <w:rPr>
          <w:szCs w:val="28"/>
        </w:rPr>
        <w:tab/>
      </w:r>
      <w:r w:rsidR="0098306C">
        <w:rPr>
          <w:szCs w:val="28"/>
        </w:rPr>
        <w:tab/>
        <w:t xml:space="preserve">   </w:t>
      </w:r>
      <w:r>
        <w:rPr>
          <w:szCs w:val="28"/>
        </w:rPr>
        <w:t xml:space="preserve">   </w:t>
      </w:r>
      <w:r w:rsidR="0098306C">
        <w:rPr>
          <w:szCs w:val="28"/>
        </w:rPr>
        <w:t>г. Абакан</w:t>
      </w:r>
      <w:r w:rsidR="0098306C">
        <w:rPr>
          <w:szCs w:val="28"/>
        </w:rPr>
        <w:tab/>
      </w:r>
      <w:r w:rsidR="0098306C">
        <w:rPr>
          <w:szCs w:val="28"/>
        </w:rPr>
        <w:tab/>
      </w:r>
      <w:r w:rsidR="0098306C">
        <w:rPr>
          <w:szCs w:val="28"/>
        </w:rPr>
        <w:tab/>
      </w:r>
      <w:r w:rsidR="0098306C">
        <w:rPr>
          <w:szCs w:val="28"/>
        </w:rPr>
        <w:tab/>
        <w:t xml:space="preserve">       № </w:t>
      </w:r>
      <w:r>
        <w:rPr>
          <w:szCs w:val="28"/>
        </w:rPr>
        <w:t>1</w:t>
      </w:r>
      <w:r w:rsidR="0098306C">
        <w:rPr>
          <w:szCs w:val="28"/>
        </w:rPr>
        <w:t>/</w:t>
      </w:r>
      <w:r w:rsidR="00EB3A80">
        <w:rPr>
          <w:szCs w:val="28"/>
        </w:rPr>
        <w:t>3</w:t>
      </w:r>
      <w:r w:rsidR="0098306C">
        <w:rPr>
          <w:szCs w:val="28"/>
        </w:rPr>
        <w:t>/</w:t>
      </w:r>
      <w:r w:rsidR="00EB3A80">
        <w:rPr>
          <w:szCs w:val="28"/>
        </w:rPr>
        <w:t>3</w:t>
      </w:r>
    </w:p>
    <w:p w:rsidR="006A7979" w:rsidRDefault="006A7979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6A7979" w:rsidRDefault="006A7979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EB3A80" w:rsidRDefault="0098306C" w:rsidP="00B041DE">
      <w:pPr>
        <w:ind w:right="-31" w:firstLine="567"/>
        <w:jc w:val="center"/>
        <w:rPr>
          <w:b/>
          <w:szCs w:val="28"/>
        </w:rPr>
      </w:pPr>
      <w:r w:rsidRPr="00EB3A80">
        <w:rPr>
          <w:b/>
          <w:szCs w:val="28"/>
        </w:rPr>
        <w:t>О</w:t>
      </w:r>
      <w:r w:rsidR="00EB3A80" w:rsidRPr="00EB3A80">
        <w:rPr>
          <w:b/>
          <w:szCs w:val="28"/>
        </w:rPr>
        <w:t xml:space="preserve"> результатах проведения мониторинга правоприменения                         </w:t>
      </w:r>
      <w:hyperlink r:id="rId8" w:tooltip="Постановление Верховного Совета Республики Хакасия от 29.10.1997 N 83-5 (ред. от 25.10.2017) &quot;О Регламенте Верховного Совета Республики Хакасия&quot;------------ Недействующая редакция{КонсультантПлюс}" w:history="1">
        <w:proofErr w:type="gramStart"/>
        <w:r w:rsidR="00EB3A80" w:rsidRPr="00EB3A80">
          <w:rPr>
            <w:b/>
            <w:szCs w:val="28"/>
          </w:rPr>
          <w:t>Постановлени</w:t>
        </w:r>
      </w:hyperlink>
      <w:r w:rsidR="00EB3A80" w:rsidRPr="00EB3A80">
        <w:rPr>
          <w:b/>
          <w:szCs w:val="28"/>
        </w:rPr>
        <w:t>я</w:t>
      </w:r>
      <w:proofErr w:type="gramEnd"/>
      <w:r w:rsidR="00EB3A80" w:rsidRPr="00EB3A80">
        <w:rPr>
          <w:b/>
          <w:szCs w:val="28"/>
        </w:rPr>
        <w:t xml:space="preserve"> Верховного Совета Республики Хакасия </w:t>
      </w:r>
    </w:p>
    <w:p w:rsidR="006A7979" w:rsidRPr="00EB3A80" w:rsidRDefault="00EB3A80" w:rsidP="00B041DE">
      <w:pPr>
        <w:ind w:right="-31" w:firstLine="567"/>
        <w:jc w:val="center"/>
        <w:rPr>
          <w:b/>
          <w:szCs w:val="28"/>
        </w:rPr>
      </w:pPr>
      <w:r w:rsidRPr="00EB3A80">
        <w:rPr>
          <w:b/>
          <w:szCs w:val="28"/>
        </w:rPr>
        <w:t>от 03 февраля</w:t>
      </w:r>
      <w:r>
        <w:rPr>
          <w:b/>
          <w:szCs w:val="28"/>
        </w:rPr>
        <w:t xml:space="preserve"> </w:t>
      </w:r>
      <w:r w:rsidRPr="00EB3A80">
        <w:rPr>
          <w:b/>
          <w:szCs w:val="28"/>
        </w:rPr>
        <w:t>2010 года № 420-10 «Об утверждении Правил депута</w:t>
      </w:r>
      <w:r w:rsidRPr="00EB3A80">
        <w:rPr>
          <w:b/>
          <w:szCs w:val="28"/>
        </w:rPr>
        <w:t>т</w:t>
      </w:r>
      <w:r w:rsidRPr="00EB3A80">
        <w:rPr>
          <w:b/>
          <w:szCs w:val="28"/>
        </w:rPr>
        <w:t>ской этики» в 2022 году</w:t>
      </w:r>
      <w:r w:rsidR="0098306C" w:rsidRPr="00EB3A80">
        <w:rPr>
          <w:b/>
          <w:szCs w:val="28"/>
        </w:rPr>
        <w:t xml:space="preserve"> </w:t>
      </w:r>
    </w:p>
    <w:p w:rsidR="006A7979" w:rsidRDefault="006A7979">
      <w:pPr>
        <w:ind w:firstLine="567"/>
        <w:jc w:val="both"/>
        <w:rPr>
          <w:szCs w:val="28"/>
        </w:rPr>
      </w:pPr>
    </w:p>
    <w:p w:rsidR="00B86180" w:rsidRDefault="0098306C" w:rsidP="00B8618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Рассмотрев </w:t>
      </w:r>
      <w:r w:rsidR="00B041DE">
        <w:rPr>
          <w:szCs w:val="28"/>
        </w:rPr>
        <w:t xml:space="preserve">информацию </w:t>
      </w:r>
      <w:r w:rsidR="00EB3A80">
        <w:rPr>
          <w:szCs w:val="28"/>
        </w:rPr>
        <w:t>о результатах проведения мониторинга прав</w:t>
      </w:r>
      <w:r w:rsidR="00EB3A80">
        <w:rPr>
          <w:szCs w:val="28"/>
        </w:rPr>
        <w:t>о</w:t>
      </w:r>
      <w:r w:rsidR="00EB3A80">
        <w:rPr>
          <w:szCs w:val="28"/>
        </w:rPr>
        <w:t xml:space="preserve">применения </w:t>
      </w:r>
      <w:hyperlink r:id="rId9" w:tooltip="Постановление Верховного Совета Республики Хакасия от 29.10.1997 N 83-5 (ред. от 25.10.2017) &quot;О Регламенте Верховного Совета Республики Хакасия&quot;------------ Недействующая редакция{КонсультантПлюс}" w:history="1">
        <w:proofErr w:type="gramStart"/>
        <w:r w:rsidR="00EB3A80" w:rsidRPr="00305678">
          <w:rPr>
            <w:szCs w:val="28"/>
          </w:rPr>
          <w:t>Постановлени</w:t>
        </w:r>
      </w:hyperlink>
      <w:r w:rsidR="00EB3A80" w:rsidRPr="00305678">
        <w:rPr>
          <w:szCs w:val="28"/>
        </w:rPr>
        <w:t>я</w:t>
      </w:r>
      <w:proofErr w:type="gramEnd"/>
      <w:r w:rsidR="00EB3A80" w:rsidRPr="00305678">
        <w:rPr>
          <w:szCs w:val="28"/>
        </w:rPr>
        <w:t xml:space="preserve"> Верховного Совета</w:t>
      </w:r>
      <w:r w:rsidR="00EB3A80">
        <w:rPr>
          <w:szCs w:val="28"/>
        </w:rPr>
        <w:t xml:space="preserve"> </w:t>
      </w:r>
      <w:r w:rsidR="00EB3A80" w:rsidRPr="00305678">
        <w:rPr>
          <w:szCs w:val="28"/>
        </w:rPr>
        <w:t>Республики Хакасия от 03 февраля</w:t>
      </w:r>
      <w:r w:rsidR="00EB3A80">
        <w:rPr>
          <w:szCs w:val="28"/>
        </w:rPr>
        <w:t xml:space="preserve"> </w:t>
      </w:r>
      <w:r w:rsidR="00EB3A80" w:rsidRPr="00305678">
        <w:rPr>
          <w:szCs w:val="28"/>
        </w:rPr>
        <w:t xml:space="preserve">2010 года № 420-10 «Об утверждении Правил депутатской этики» </w:t>
      </w:r>
      <w:r w:rsidR="00EB3A80">
        <w:rPr>
          <w:szCs w:val="28"/>
        </w:rPr>
        <w:t xml:space="preserve">                         </w:t>
      </w:r>
      <w:r w:rsidR="00EB3A80" w:rsidRPr="00305678">
        <w:rPr>
          <w:szCs w:val="28"/>
        </w:rPr>
        <w:t>в 2022 году</w:t>
      </w:r>
      <w:r>
        <w:rPr>
          <w:szCs w:val="28"/>
        </w:rPr>
        <w:t>,</w:t>
      </w:r>
      <w:r w:rsidR="00B041DE">
        <w:rPr>
          <w:szCs w:val="28"/>
        </w:rPr>
        <w:t xml:space="preserve"> представленную председателем мандатной комиссии и по в</w:t>
      </w:r>
      <w:r w:rsidR="00B041DE">
        <w:rPr>
          <w:szCs w:val="28"/>
        </w:rPr>
        <w:t>о</w:t>
      </w:r>
      <w:r w:rsidR="00B041DE">
        <w:rPr>
          <w:szCs w:val="28"/>
        </w:rPr>
        <w:t>просам депутатской этики,</w:t>
      </w:r>
      <w:r w:rsidR="00B86180">
        <w:rPr>
          <w:szCs w:val="28"/>
        </w:rPr>
        <w:t xml:space="preserve"> в соответствии с </w:t>
      </w:r>
      <w:r w:rsidR="00B86180">
        <w:rPr>
          <w:rFonts w:eastAsiaTheme="minorHAnsi"/>
          <w:szCs w:val="28"/>
          <w:lang w:eastAsia="en-US"/>
        </w:rPr>
        <w:t>Положением о порядке провед</w:t>
      </w:r>
      <w:r w:rsidR="00B86180">
        <w:rPr>
          <w:rFonts w:eastAsiaTheme="minorHAnsi"/>
          <w:szCs w:val="28"/>
          <w:lang w:eastAsia="en-US"/>
        </w:rPr>
        <w:t>е</w:t>
      </w:r>
      <w:r w:rsidR="00B86180">
        <w:rPr>
          <w:rFonts w:eastAsiaTheme="minorHAnsi"/>
          <w:szCs w:val="28"/>
          <w:lang w:eastAsia="en-US"/>
        </w:rPr>
        <w:t>ния Верховным Советом Республики Хакасия мониторинга правоприменения законов Республики Хакасия и постановлений Верховного Совета Республ</w:t>
      </w:r>
      <w:r w:rsidR="00B86180">
        <w:rPr>
          <w:rFonts w:eastAsiaTheme="minorHAnsi"/>
          <w:szCs w:val="28"/>
          <w:lang w:eastAsia="en-US"/>
        </w:rPr>
        <w:t>и</w:t>
      </w:r>
      <w:r w:rsidR="00B86180">
        <w:rPr>
          <w:rFonts w:eastAsiaTheme="minorHAnsi"/>
          <w:szCs w:val="28"/>
          <w:lang w:eastAsia="en-US"/>
        </w:rPr>
        <w:t>ки Хакасия, утвержденным Постановлением Верховного Совета Республики Хакасия от 12.12.2012 № 1504-37,</w:t>
      </w:r>
    </w:p>
    <w:p w:rsidR="006A7979" w:rsidRDefault="0098306C" w:rsidP="00B86180">
      <w:pPr>
        <w:widowControl w:val="0"/>
        <w:tabs>
          <w:tab w:val="left" w:pos="-142"/>
          <w:tab w:val="left" w:pos="567"/>
          <w:tab w:val="left" w:pos="9355"/>
        </w:tabs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</w:p>
    <w:p w:rsidR="006A7979" w:rsidRDefault="006A7979">
      <w:pPr>
        <w:widowControl w:val="0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6A7979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98306C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  <w:proofErr w:type="gramStart"/>
      <w:r>
        <w:rPr>
          <w:rFonts w:eastAsia="Calibri"/>
          <w:color w:val="000000"/>
          <w:szCs w:val="28"/>
        </w:rPr>
        <w:t>Р</w:t>
      </w:r>
      <w:proofErr w:type="gramEnd"/>
      <w:r>
        <w:rPr>
          <w:rFonts w:eastAsia="Calibri"/>
          <w:color w:val="000000"/>
          <w:szCs w:val="28"/>
        </w:rPr>
        <w:t xml:space="preserve"> Е Ш И Л А:</w:t>
      </w:r>
    </w:p>
    <w:p w:rsidR="006A7979" w:rsidRDefault="006A7979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B041DE" w:rsidP="00B86180">
      <w:pPr>
        <w:pStyle w:val="af9"/>
        <w:numPr>
          <w:ilvl w:val="0"/>
          <w:numId w:val="5"/>
        </w:numPr>
        <w:ind w:right="-31"/>
        <w:jc w:val="both"/>
        <w:rPr>
          <w:szCs w:val="28"/>
        </w:rPr>
      </w:pPr>
      <w:r w:rsidRPr="00B86180">
        <w:rPr>
          <w:szCs w:val="28"/>
        </w:rPr>
        <w:t>Принять информацию к сведению</w:t>
      </w:r>
      <w:r w:rsidR="009C370E">
        <w:rPr>
          <w:szCs w:val="28"/>
        </w:rPr>
        <w:t xml:space="preserve"> (прилагается)</w:t>
      </w:r>
      <w:r w:rsidR="0098306C" w:rsidRPr="00B86180">
        <w:rPr>
          <w:szCs w:val="28"/>
        </w:rPr>
        <w:t>.</w:t>
      </w:r>
    </w:p>
    <w:p w:rsidR="00B86180" w:rsidRPr="00B86180" w:rsidRDefault="00B86180" w:rsidP="00B86180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Pr="00B86180">
        <w:rPr>
          <w:rFonts w:eastAsiaTheme="minorHAnsi"/>
          <w:szCs w:val="28"/>
          <w:lang w:eastAsia="en-US"/>
        </w:rPr>
        <w:t xml:space="preserve">Реализацию </w:t>
      </w:r>
      <w:hyperlink r:id="rId10" w:tooltip="Постановление Верховного Совета Республики Хакасия от 29.10.1997 N 83-5 (ред. от 25.10.2017) &quot;О Регламенте Верховного Совета Республики Хакасия&quot;------------ Недействующая редакция{КонсультантПлюс}" w:history="1">
        <w:proofErr w:type="gramStart"/>
        <w:r w:rsidRPr="00B86180">
          <w:rPr>
            <w:rFonts w:eastAsiaTheme="minorHAnsi"/>
            <w:szCs w:val="28"/>
            <w:lang w:eastAsia="en-US"/>
          </w:rPr>
          <w:t>Постановлени</w:t>
        </w:r>
      </w:hyperlink>
      <w:r w:rsidRPr="00B86180">
        <w:rPr>
          <w:rFonts w:eastAsiaTheme="minorHAnsi"/>
          <w:szCs w:val="28"/>
          <w:lang w:eastAsia="en-US"/>
        </w:rPr>
        <w:t>я</w:t>
      </w:r>
      <w:proofErr w:type="gramEnd"/>
      <w:r w:rsidRPr="00B86180">
        <w:rPr>
          <w:rFonts w:eastAsiaTheme="minorHAnsi"/>
          <w:szCs w:val="28"/>
          <w:lang w:eastAsia="en-US"/>
        </w:rPr>
        <w:t xml:space="preserve"> Верховного Совета Республики Хакасия от 03 февраля 2010 года № 420-10 «Об утверждении Правил депутатской этики» признать эффективной.</w:t>
      </w:r>
    </w:p>
    <w:p w:rsidR="006A7979" w:rsidRDefault="006A7979">
      <w:pPr>
        <w:widowControl w:val="0"/>
        <w:rPr>
          <w:rFonts w:eastAsia="Calibri"/>
          <w:color w:val="000000"/>
          <w:szCs w:val="28"/>
        </w:rPr>
      </w:pPr>
    </w:p>
    <w:p w:rsidR="006A7979" w:rsidRDefault="006A7979">
      <w:pPr>
        <w:widowControl w:val="0"/>
        <w:rPr>
          <w:rFonts w:eastAsia="Calibri"/>
          <w:color w:val="000000"/>
          <w:szCs w:val="28"/>
        </w:rPr>
      </w:pPr>
    </w:p>
    <w:p w:rsidR="006A7979" w:rsidRDefault="006A7979">
      <w:pPr>
        <w:jc w:val="both"/>
        <w:rPr>
          <w:szCs w:val="28"/>
        </w:rPr>
      </w:pPr>
    </w:p>
    <w:p w:rsidR="006A7979" w:rsidRDefault="0098306C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>Республики Хакасия                                                                       Д.В. Бразаускас</w:t>
      </w:r>
    </w:p>
    <w:p w:rsidR="006A7979" w:rsidRDefault="006A7979">
      <w:pPr>
        <w:jc w:val="both"/>
        <w:rPr>
          <w:szCs w:val="28"/>
        </w:rPr>
      </w:pPr>
    </w:p>
    <w:p w:rsidR="006A7979" w:rsidRDefault="006A7979">
      <w:pPr>
        <w:spacing w:line="260" w:lineRule="exact"/>
        <w:jc w:val="both"/>
        <w:rPr>
          <w:szCs w:val="28"/>
        </w:rPr>
      </w:pPr>
    </w:p>
    <w:p w:rsidR="006349FC" w:rsidRDefault="006349FC" w:rsidP="00973895">
      <w:pPr>
        <w:ind w:left="4395"/>
        <w:jc w:val="both"/>
        <w:rPr>
          <w:szCs w:val="28"/>
        </w:rPr>
      </w:pPr>
    </w:p>
    <w:p w:rsidR="00973895" w:rsidRPr="00F93EBD" w:rsidRDefault="00973895" w:rsidP="00973895">
      <w:pPr>
        <w:ind w:left="4395"/>
        <w:jc w:val="both"/>
        <w:rPr>
          <w:szCs w:val="28"/>
        </w:rPr>
      </w:pPr>
      <w:bookmarkStart w:id="0" w:name="_GoBack"/>
      <w:bookmarkEnd w:id="0"/>
      <w:r w:rsidRPr="00F93EBD">
        <w:rPr>
          <w:szCs w:val="28"/>
        </w:rPr>
        <w:lastRenderedPageBreak/>
        <w:t xml:space="preserve">Приложение </w:t>
      </w:r>
    </w:p>
    <w:p w:rsidR="00973895" w:rsidRPr="00F93EBD" w:rsidRDefault="00973895" w:rsidP="00973895">
      <w:pPr>
        <w:ind w:left="4395"/>
        <w:jc w:val="both"/>
        <w:rPr>
          <w:szCs w:val="28"/>
        </w:rPr>
      </w:pPr>
      <w:r w:rsidRPr="00F93EBD">
        <w:rPr>
          <w:szCs w:val="28"/>
        </w:rPr>
        <w:t xml:space="preserve">к решению мандатной комиссии </w:t>
      </w:r>
    </w:p>
    <w:p w:rsidR="00973895" w:rsidRPr="00F93EBD" w:rsidRDefault="00973895" w:rsidP="00973895">
      <w:pPr>
        <w:ind w:left="4395"/>
        <w:jc w:val="both"/>
        <w:rPr>
          <w:szCs w:val="28"/>
        </w:rPr>
      </w:pPr>
      <w:r w:rsidRPr="00F93EBD">
        <w:rPr>
          <w:szCs w:val="28"/>
        </w:rPr>
        <w:t xml:space="preserve">и по вопросам депутатской этики </w:t>
      </w:r>
    </w:p>
    <w:p w:rsidR="00973895" w:rsidRPr="00F93EBD" w:rsidRDefault="00973895" w:rsidP="00973895">
      <w:pPr>
        <w:ind w:left="4395"/>
        <w:jc w:val="both"/>
        <w:rPr>
          <w:szCs w:val="28"/>
        </w:rPr>
      </w:pPr>
      <w:r w:rsidRPr="00F93EBD">
        <w:rPr>
          <w:szCs w:val="28"/>
        </w:rPr>
        <w:t>Верховного Совета Республики Хакасия</w:t>
      </w:r>
    </w:p>
    <w:p w:rsidR="00973895" w:rsidRPr="00F93EBD" w:rsidRDefault="00973895" w:rsidP="00973895">
      <w:pPr>
        <w:ind w:left="4395"/>
        <w:rPr>
          <w:szCs w:val="28"/>
        </w:rPr>
      </w:pPr>
      <w:r w:rsidRPr="00F93EBD">
        <w:rPr>
          <w:szCs w:val="28"/>
        </w:rPr>
        <w:t>от 23 января 2023 года</w:t>
      </w:r>
    </w:p>
    <w:p w:rsidR="00973895" w:rsidRDefault="00973895" w:rsidP="00973895">
      <w:pPr>
        <w:ind w:left="4395"/>
        <w:rPr>
          <w:szCs w:val="28"/>
        </w:rPr>
      </w:pPr>
      <w:r w:rsidRPr="00F93EBD">
        <w:rPr>
          <w:szCs w:val="28"/>
        </w:rPr>
        <w:t>№ 1/</w:t>
      </w:r>
      <w:r>
        <w:rPr>
          <w:szCs w:val="28"/>
        </w:rPr>
        <w:t>3</w:t>
      </w:r>
      <w:r w:rsidRPr="00F93EBD">
        <w:rPr>
          <w:szCs w:val="28"/>
        </w:rPr>
        <w:t>/</w:t>
      </w:r>
      <w:r>
        <w:rPr>
          <w:szCs w:val="28"/>
        </w:rPr>
        <w:t>3</w:t>
      </w:r>
    </w:p>
    <w:p w:rsidR="00973895" w:rsidRDefault="00973895" w:rsidP="00973895">
      <w:pPr>
        <w:ind w:left="4395"/>
        <w:rPr>
          <w:szCs w:val="28"/>
        </w:rPr>
      </w:pPr>
    </w:p>
    <w:p w:rsidR="00973895" w:rsidRPr="00973895" w:rsidRDefault="00973895" w:rsidP="00973895">
      <w:pPr>
        <w:autoSpaceDE w:val="0"/>
        <w:autoSpaceDN w:val="0"/>
        <w:adjustRightInd w:val="0"/>
        <w:jc w:val="center"/>
        <w:rPr>
          <w:rStyle w:val="32"/>
          <w:rFonts w:eastAsia="Arial"/>
          <w:color w:val="000000"/>
          <w:sz w:val="28"/>
          <w:szCs w:val="28"/>
        </w:rPr>
      </w:pPr>
      <w:r w:rsidRPr="00973895">
        <w:rPr>
          <w:rStyle w:val="32"/>
          <w:rFonts w:eastAsia="Arial"/>
          <w:color w:val="000000"/>
          <w:sz w:val="28"/>
          <w:szCs w:val="28"/>
        </w:rPr>
        <w:t xml:space="preserve">Информация </w:t>
      </w:r>
    </w:p>
    <w:p w:rsidR="00973895" w:rsidRPr="006C5F59" w:rsidRDefault="00973895" w:rsidP="00973895">
      <w:pPr>
        <w:autoSpaceDE w:val="0"/>
        <w:autoSpaceDN w:val="0"/>
        <w:adjustRightInd w:val="0"/>
        <w:jc w:val="center"/>
        <w:rPr>
          <w:rStyle w:val="32"/>
          <w:rFonts w:eastAsia="Arial"/>
          <w:color w:val="000000"/>
          <w:sz w:val="28"/>
          <w:szCs w:val="28"/>
        </w:rPr>
      </w:pPr>
      <w:r w:rsidRPr="00503777">
        <w:rPr>
          <w:rStyle w:val="32"/>
          <w:rFonts w:eastAsia="Arial"/>
          <w:color w:val="000000"/>
          <w:sz w:val="28"/>
          <w:szCs w:val="28"/>
        </w:rPr>
        <w:t>о результатах проведения мониторинга правоприменения</w:t>
      </w:r>
      <w:r>
        <w:rPr>
          <w:rStyle w:val="32"/>
          <w:rFonts w:eastAsia="Arial"/>
          <w:color w:val="000000"/>
          <w:sz w:val="28"/>
          <w:szCs w:val="28"/>
        </w:rPr>
        <w:t xml:space="preserve"> </w:t>
      </w:r>
      <w:hyperlink r:id="rId11" w:tooltip="Постановление Верховного Совета Республики Хакасия от 29.10.1997 N 83-5 (ред. от 25.10.2017) &quot;О Регламенте Верховного Совета Республики Хакасия&quot;------------ Недействующая редакция{КонсультантПлюс}" w:history="1">
        <w:proofErr w:type="gramStart"/>
        <w:r w:rsidRPr="00503777">
          <w:rPr>
            <w:rStyle w:val="32"/>
            <w:rFonts w:eastAsia="Arial"/>
            <w:color w:val="000000"/>
            <w:sz w:val="28"/>
            <w:szCs w:val="28"/>
          </w:rPr>
          <w:t>Постановлени</w:t>
        </w:r>
      </w:hyperlink>
      <w:r w:rsidRPr="00503777">
        <w:rPr>
          <w:rStyle w:val="32"/>
          <w:rFonts w:eastAsia="Arial"/>
          <w:color w:val="000000"/>
          <w:sz w:val="28"/>
          <w:szCs w:val="28"/>
        </w:rPr>
        <w:t>я</w:t>
      </w:r>
      <w:proofErr w:type="gramEnd"/>
      <w:r w:rsidRPr="00503777">
        <w:rPr>
          <w:rStyle w:val="32"/>
          <w:rFonts w:eastAsia="Arial"/>
          <w:color w:val="000000"/>
          <w:sz w:val="28"/>
          <w:szCs w:val="28"/>
        </w:rPr>
        <w:t xml:space="preserve"> Верховного Совета Республики Хакасия </w:t>
      </w:r>
      <w:r w:rsidRPr="006C5F59">
        <w:rPr>
          <w:rStyle w:val="32"/>
          <w:rFonts w:eastAsia="Arial"/>
          <w:color w:val="000000"/>
          <w:sz w:val="28"/>
          <w:szCs w:val="28"/>
        </w:rPr>
        <w:t>от 03 февраля 2010 года № 420-10 «Об утверждении Правил депутатской этики»</w:t>
      </w:r>
    </w:p>
    <w:p w:rsidR="00973895" w:rsidRPr="006C5F59" w:rsidRDefault="00973895" w:rsidP="00973895">
      <w:pPr>
        <w:autoSpaceDE w:val="0"/>
        <w:autoSpaceDN w:val="0"/>
        <w:adjustRightInd w:val="0"/>
        <w:jc w:val="center"/>
        <w:rPr>
          <w:rStyle w:val="32"/>
          <w:rFonts w:eastAsia="Arial"/>
          <w:color w:val="000000"/>
          <w:sz w:val="28"/>
          <w:szCs w:val="28"/>
        </w:rPr>
      </w:pPr>
      <w:r w:rsidRPr="006C5F59">
        <w:rPr>
          <w:rStyle w:val="32"/>
          <w:rFonts w:eastAsia="Arial"/>
          <w:color w:val="000000"/>
          <w:sz w:val="28"/>
          <w:szCs w:val="28"/>
        </w:rPr>
        <w:t>в 2022 году</w:t>
      </w:r>
    </w:p>
    <w:p w:rsidR="00973895" w:rsidRDefault="00973895" w:rsidP="00973895">
      <w:pPr>
        <w:pStyle w:val="33"/>
        <w:shd w:val="clear" w:color="auto" w:fill="auto"/>
        <w:spacing w:before="0" w:line="240" w:lineRule="auto"/>
        <w:ind w:right="60"/>
        <w:jc w:val="center"/>
        <w:rPr>
          <w:rStyle w:val="32"/>
          <w:rFonts w:ascii="Times New Roman" w:hAnsi="Times New Roman"/>
          <w:b/>
          <w:bCs/>
          <w:color w:val="000000"/>
          <w:sz w:val="28"/>
          <w:szCs w:val="28"/>
        </w:rPr>
      </w:pPr>
    </w:p>
    <w:p w:rsidR="00973895" w:rsidRDefault="00973895" w:rsidP="00973895">
      <w:pPr>
        <w:pStyle w:val="ConsPlusNormal"/>
        <w:ind w:firstLine="539"/>
        <w:jc w:val="both"/>
      </w:pPr>
      <w:r w:rsidRPr="00503777">
        <w:t xml:space="preserve">Мониторинг правоприменения </w:t>
      </w:r>
      <w:hyperlink r:id="rId12" w:tooltip="Постановление Верховного Совета Республики Хакасия от 29.10.1997 N 83-5 (ред. от 25.10.2017) &quot;О Регламенте Верховного Совета Республики Хакасия&quot;------------ Недействующая редакция{КонсультантПлюс}" w:history="1">
        <w:r w:rsidRPr="006C5F59">
          <w:t>Постановлени</w:t>
        </w:r>
      </w:hyperlink>
      <w:r w:rsidRPr="006C5F59">
        <w:t xml:space="preserve">я Верховного Совета </w:t>
      </w:r>
      <w:r>
        <w:t xml:space="preserve">             </w:t>
      </w:r>
      <w:r w:rsidRPr="006C5F59">
        <w:t>Республики Хакасия от 03 февраля 2010 года № 420-10 «Об утверждении Правил депутатской этики»</w:t>
      </w:r>
      <w:r w:rsidRPr="00503777">
        <w:t xml:space="preserve"> (далее – П</w:t>
      </w:r>
      <w:r>
        <w:t>равила депутатской этики</w:t>
      </w:r>
      <w:r w:rsidRPr="00503777">
        <w:t xml:space="preserve">) проведен комиссией Верховного Совета  Республики Хакасия по Регламенту (далее – комиссия) на основании </w:t>
      </w:r>
      <w:r>
        <w:t xml:space="preserve">пункта 9 </w:t>
      </w:r>
      <w:hyperlink r:id="rId13" w:history="1">
        <w:proofErr w:type="gramStart"/>
        <w:r w:rsidRPr="00872DFD">
          <w:t>Пл</w:t>
        </w:r>
        <w:proofErr w:type="gramEnd"/>
      </w:hyperlink>
      <w:r>
        <w:t>ана проведения Верховным Советом Республики Хакасия мониторинга правоприменения законов Республики  Хакасия и постановлений Верховного Совета Республики Хакасия на 2022 год, утвержденного постановлением Президиума Верховного Совета Респу</w:t>
      </w:r>
      <w:r>
        <w:t>б</w:t>
      </w:r>
      <w:r>
        <w:t>лики Хакасия от 15 декабря 2021 года № 386-п.</w:t>
      </w:r>
    </w:p>
    <w:p w:rsidR="00973895" w:rsidRDefault="00973895" w:rsidP="00973895">
      <w:pPr>
        <w:pStyle w:val="ConsPlusNormal"/>
        <w:ind w:firstLine="539"/>
        <w:jc w:val="both"/>
      </w:pPr>
      <w:proofErr w:type="gramStart"/>
      <w:r>
        <w:t xml:space="preserve">Мониторинг правоприменения </w:t>
      </w:r>
      <w:r w:rsidRPr="00A12A01">
        <w:t>проводил</w:t>
      </w:r>
      <w:r>
        <w:t xml:space="preserve">ся по стадиям, </w:t>
      </w:r>
      <w:r w:rsidRPr="00A12A01">
        <w:t xml:space="preserve"> установленным в статье 6 Закона Республики Хакасия № 49-ЗРХ</w:t>
      </w:r>
      <w:r>
        <w:t xml:space="preserve"> </w:t>
      </w:r>
      <w:r w:rsidRPr="00D07AFB">
        <w:t>«О мониторинге правопр</w:t>
      </w:r>
      <w:r w:rsidRPr="00D07AFB">
        <w:t>и</w:t>
      </w:r>
      <w:r w:rsidRPr="00D07AFB">
        <w:t>менения нормативных правовых актов в Республике Хакасия»</w:t>
      </w:r>
      <w:r w:rsidRPr="00A12A01">
        <w:t xml:space="preserve">, </w:t>
      </w:r>
      <w:r>
        <w:t xml:space="preserve">                        </w:t>
      </w:r>
      <w:r w:rsidRPr="00A12A01">
        <w:t xml:space="preserve">а полученная комитетом информация о практике применения </w:t>
      </w:r>
      <w:r>
        <w:t>Правил деп</w:t>
      </w:r>
      <w:r>
        <w:t>у</w:t>
      </w:r>
      <w:r>
        <w:t xml:space="preserve">татской этики </w:t>
      </w:r>
      <w:r w:rsidRPr="00A12A01">
        <w:t xml:space="preserve">обобщалась, анализировалась и оценивалась </w:t>
      </w:r>
      <w:r>
        <w:t xml:space="preserve">в соответствии с </w:t>
      </w:r>
      <w:r w:rsidRPr="00483924">
        <w:t>методик</w:t>
      </w:r>
      <w:r>
        <w:t>ой</w:t>
      </w:r>
      <w:r w:rsidRPr="00483924">
        <w:t xml:space="preserve"> осуществления мониторинга правоприменения в Российской Ф</w:t>
      </w:r>
      <w:r w:rsidRPr="00483924">
        <w:t>е</w:t>
      </w:r>
      <w:r w:rsidRPr="00483924">
        <w:t>дерации, утвержденной Постановлением Правительства Российской</w:t>
      </w:r>
      <w:r>
        <w:t xml:space="preserve"> </w:t>
      </w:r>
      <w:r w:rsidRPr="00483924">
        <w:t>Федер</w:t>
      </w:r>
      <w:r w:rsidRPr="00483924">
        <w:t>а</w:t>
      </w:r>
      <w:r w:rsidRPr="00483924">
        <w:t>ции от 19 августа 2011 года № 694</w:t>
      </w:r>
      <w:r>
        <w:t xml:space="preserve"> (далее – Методика).</w:t>
      </w:r>
      <w:proofErr w:type="gramEnd"/>
    </w:p>
    <w:p w:rsidR="00973895" w:rsidRDefault="00973895" w:rsidP="00973895">
      <w:pPr>
        <w:pStyle w:val="ConsPlusNormal"/>
        <w:ind w:firstLine="539"/>
        <w:jc w:val="both"/>
      </w:pPr>
      <w:r>
        <w:t>В соответствии с законодательством Российской Федерации статус д</w:t>
      </w:r>
      <w:r>
        <w:t>е</w:t>
      </w:r>
      <w:r>
        <w:t xml:space="preserve">путата </w:t>
      </w:r>
      <w:r w:rsidRPr="00E307E4">
        <w:t>законодательн</w:t>
      </w:r>
      <w:r>
        <w:t>ого</w:t>
      </w:r>
      <w:r w:rsidRPr="00E307E4">
        <w:t xml:space="preserve"> (представительн</w:t>
      </w:r>
      <w:r>
        <w:t>ого</w:t>
      </w:r>
      <w:r w:rsidRPr="00E307E4">
        <w:t>) орган</w:t>
      </w:r>
      <w:r>
        <w:t>а</w:t>
      </w:r>
      <w:r w:rsidRPr="00E307E4">
        <w:t xml:space="preserve"> государственной власти субъект</w:t>
      </w:r>
      <w:r>
        <w:t>а</w:t>
      </w:r>
      <w:r w:rsidRPr="00E307E4">
        <w:t xml:space="preserve"> Р</w:t>
      </w:r>
      <w:r>
        <w:t xml:space="preserve">оссийской </w:t>
      </w:r>
      <w:r w:rsidRPr="00E307E4">
        <w:t>Ф</w:t>
      </w:r>
      <w:r>
        <w:t>едерации, срок его полномочий, порядок подготовки и проведения выборов регулируются Федеральным законом от 21 декабря 2021 года № 414-ФЗ</w:t>
      </w:r>
      <w:r w:rsidRPr="0081704C">
        <w:t xml:space="preserve"> </w:t>
      </w:r>
      <w:r>
        <w:t>«Об общих принципах организации публичной власти в субъектах Российской Федерации», другими федеральными законами, ко</w:t>
      </w:r>
      <w:r>
        <w:t>н</w:t>
      </w:r>
      <w:r>
        <w:t>ституцией (уставом) и законами субъекта Российской Федерации. Условия осуществления депутатом депутатской деятельности устанавливаются ко</w:t>
      </w:r>
      <w:r>
        <w:t>н</w:t>
      </w:r>
      <w:r>
        <w:t>ституцией (уставом) и (или) законом субъекта Российской Федерации.</w:t>
      </w:r>
    </w:p>
    <w:p w:rsidR="00973895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Законом Республики Хакасия от 28.12.1999 № 72 «О статусе депутата Верховного Совета Республики Хакасия» определены права, обязанности, ответственность депутата Верховного Совета Республики Хакасия, а также условия и гарантии осуществления депутатской деятельности. Указанным Законом Республики Хакасия за депутатом Верховного Совета Республики </w:t>
      </w:r>
      <w:r>
        <w:rPr>
          <w:szCs w:val="28"/>
        </w:rPr>
        <w:lastRenderedPageBreak/>
        <w:t xml:space="preserve">Хакасия закреплена обязанность </w:t>
      </w:r>
      <w:proofErr w:type="gramStart"/>
      <w:r>
        <w:rPr>
          <w:szCs w:val="28"/>
        </w:rPr>
        <w:t>соблюдать</w:t>
      </w:r>
      <w:proofErr w:type="gramEnd"/>
      <w:r>
        <w:rPr>
          <w:szCs w:val="28"/>
        </w:rPr>
        <w:t xml:space="preserve"> этические нормы. Сами нормы депутатской этики и ответственность за их нарушение устанавливаются </w:t>
      </w:r>
      <w:hyperlink r:id="rId14" w:history="1">
        <w:r w:rsidRPr="005A2A43">
          <w:rPr>
            <w:szCs w:val="28"/>
          </w:rPr>
          <w:t>Р</w:t>
        </w:r>
        <w:r w:rsidRPr="005A2A43">
          <w:rPr>
            <w:szCs w:val="28"/>
          </w:rPr>
          <w:t>е</w:t>
        </w:r>
        <w:r w:rsidRPr="005A2A43">
          <w:rPr>
            <w:szCs w:val="28"/>
          </w:rPr>
          <w:t>гламентом</w:t>
        </w:r>
      </w:hyperlink>
      <w:r>
        <w:rPr>
          <w:szCs w:val="28"/>
        </w:rPr>
        <w:t xml:space="preserve"> Верховного Совета Республики Хакасия.</w:t>
      </w:r>
    </w:p>
    <w:p w:rsidR="00973895" w:rsidRDefault="00973895" w:rsidP="00973895">
      <w:pPr>
        <w:pStyle w:val="ConsPlusNormal"/>
        <w:ind w:firstLine="539"/>
        <w:jc w:val="both"/>
      </w:pPr>
      <w:r>
        <w:t xml:space="preserve">Отсылочной нормой статьи 99.1 </w:t>
      </w:r>
      <w:r w:rsidRPr="00967817">
        <w:t>Регламент</w:t>
      </w:r>
      <w:r>
        <w:t>а</w:t>
      </w:r>
      <w:r w:rsidRPr="00967817">
        <w:t xml:space="preserve"> Верховного Совета Респу</w:t>
      </w:r>
      <w:r w:rsidRPr="00967817">
        <w:t>б</w:t>
      </w:r>
      <w:r w:rsidRPr="00967817">
        <w:t xml:space="preserve">лики </w:t>
      </w:r>
      <w:r>
        <w:t xml:space="preserve"> </w:t>
      </w:r>
      <w:r w:rsidRPr="00967817">
        <w:t>Хакасия, утвержденн</w:t>
      </w:r>
      <w:r>
        <w:t>ого</w:t>
      </w:r>
      <w:r w:rsidRPr="00967817">
        <w:t xml:space="preserve"> </w:t>
      </w:r>
      <w:r>
        <w:t>Постановлением Верховного Совета Респу</w:t>
      </w:r>
      <w:r>
        <w:t>б</w:t>
      </w:r>
      <w:r>
        <w:t>лики Хакасия от 29.10.1997 № 83-5, устанавливается, что в период исполн</w:t>
      </w:r>
      <w:r>
        <w:t>е</w:t>
      </w:r>
      <w:r>
        <w:t>ния своих полномочий депутат Верховного Совета Республики Хакасия об</w:t>
      </w:r>
      <w:r>
        <w:t>я</w:t>
      </w:r>
      <w:r>
        <w:t>зан соблюдать Правила депутатской этики, утвержденные постановлением Верховного Совета Республики Хакасия.</w:t>
      </w:r>
    </w:p>
    <w:p w:rsidR="00973895" w:rsidRDefault="00973895" w:rsidP="00973895">
      <w:pPr>
        <w:pStyle w:val="ConsPlusNormal"/>
        <w:ind w:firstLine="539"/>
        <w:jc w:val="both"/>
      </w:pPr>
      <w:r>
        <w:t>Правила депутатской этики были утверждены республиканским парл</w:t>
      </w:r>
      <w:r>
        <w:t>а</w:t>
      </w:r>
      <w:r>
        <w:t>ментом 03 февраля 2010 года на десятой сессии Верховного Совета Респу</w:t>
      </w:r>
      <w:r>
        <w:t>б</w:t>
      </w:r>
      <w:r>
        <w:t>лики Хакасия пятого созыва. Указанным документом закреплены основные нормы поведения депутата Верховного Совета Республики Хакасия при  и</w:t>
      </w:r>
      <w:r>
        <w:t>с</w:t>
      </w:r>
      <w:r>
        <w:t>полнении им депутатской деятельности, а также меры ответственности за их нарушение. В настоящее время Правила депутатской этики действуют в р</w:t>
      </w:r>
      <w:r>
        <w:t>е</w:t>
      </w:r>
      <w:r>
        <w:t xml:space="preserve">дакции </w:t>
      </w:r>
      <w:r w:rsidRPr="007D2104">
        <w:t>Постановления Верховного Совета Республики Хакасия</w:t>
      </w:r>
      <w:r>
        <w:t xml:space="preserve"> </w:t>
      </w:r>
      <w:r w:rsidRPr="007D2104">
        <w:t xml:space="preserve">от </w:t>
      </w:r>
      <w:r>
        <w:t>26</w:t>
      </w:r>
      <w:r w:rsidRPr="007D2104">
        <w:t>.</w:t>
      </w:r>
      <w:r>
        <w:t>10</w:t>
      </w:r>
      <w:r w:rsidRPr="007D2104">
        <w:t>.20</w:t>
      </w:r>
      <w:r>
        <w:t xml:space="preserve">22 </w:t>
      </w:r>
      <w:hyperlink r:id="rId15" w:tooltip="Постановление Верховного Совета Республики Хакасия от 04.07.2018 N 1702-49 &quot;О внесении изменений в Регламент Верховного Совета Республики Хакасия&quot;{КонсультантПлюс}" w:history="1">
        <w:r w:rsidRPr="007D2104">
          <w:t>№ 1</w:t>
        </w:r>
        <w:r>
          <w:t>317</w:t>
        </w:r>
        <w:r w:rsidRPr="007D2104">
          <w:t>-4</w:t>
        </w:r>
      </w:hyperlink>
      <w:r>
        <w:t>2. За весь период действия Правил депутатской этики изменения были внесены однократно в 2022 году Постановлением</w:t>
      </w:r>
      <w:r w:rsidRPr="007D2104">
        <w:t xml:space="preserve"> Верховного Совета Республики Хакасия</w:t>
      </w:r>
      <w:r>
        <w:t xml:space="preserve"> </w:t>
      </w:r>
      <w:r w:rsidRPr="007D2104">
        <w:t xml:space="preserve">от </w:t>
      </w:r>
      <w:r>
        <w:t>26</w:t>
      </w:r>
      <w:r w:rsidRPr="007D2104">
        <w:t>.</w:t>
      </w:r>
      <w:r>
        <w:t>10</w:t>
      </w:r>
      <w:r w:rsidRPr="007D2104">
        <w:t>.20</w:t>
      </w:r>
      <w:r>
        <w:t xml:space="preserve">22 </w:t>
      </w:r>
      <w:hyperlink r:id="rId16" w:tooltip="Постановление Верховного Совета Республики Хакасия от 04.07.2018 N 1702-49 &quot;О внесении изменений в Регламент Верховного Совета Республики Хакасия&quot;{КонсультантПлюс}" w:history="1">
        <w:r w:rsidRPr="007D2104">
          <w:t>№ 1</w:t>
        </w:r>
        <w:r>
          <w:t>317</w:t>
        </w:r>
        <w:r w:rsidRPr="007D2104">
          <w:t>-4</w:t>
        </w:r>
      </w:hyperlink>
      <w:r>
        <w:t>2 и касались п</w:t>
      </w:r>
      <w:r w:rsidRPr="00193C58">
        <w:t>орядка рассмотр</w:t>
      </w:r>
      <w:r w:rsidRPr="00193C58">
        <w:t>е</w:t>
      </w:r>
      <w:r w:rsidRPr="00193C58">
        <w:t>ния вопроса, связанного с нарушением депутатом Правил депутатской этики.</w:t>
      </w:r>
    </w:p>
    <w:p w:rsidR="00973895" w:rsidRPr="00210FF4" w:rsidRDefault="00973895" w:rsidP="00973895">
      <w:pPr>
        <w:pStyle w:val="ConsPlusNormal"/>
        <w:ind w:firstLine="539"/>
        <w:jc w:val="both"/>
      </w:pPr>
      <w:r w:rsidRPr="00210FF4">
        <w:t xml:space="preserve">Структура </w:t>
      </w:r>
      <w:r>
        <w:t>Правил депутатской этики</w:t>
      </w:r>
      <w:r w:rsidRPr="00210FF4">
        <w:t xml:space="preserve"> построена с учетом </w:t>
      </w:r>
      <w:proofErr w:type="gramStart"/>
      <w:r w:rsidRPr="00210FF4">
        <w:t>особенностей правового статуса депутата Верховного Совета</w:t>
      </w:r>
      <w:r>
        <w:t xml:space="preserve"> Республики</w:t>
      </w:r>
      <w:proofErr w:type="gramEnd"/>
      <w:r>
        <w:t xml:space="preserve"> Хакасия  (далее – депутат), включающую</w:t>
      </w:r>
      <w:r w:rsidRPr="00210FF4">
        <w:t xml:space="preserve"> преамбул</w:t>
      </w:r>
      <w:r>
        <w:t>у и восемь разделов</w:t>
      </w:r>
      <w:r w:rsidRPr="00210FF4">
        <w:t xml:space="preserve">, </w:t>
      </w:r>
      <w:r>
        <w:t xml:space="preserve">один </w:t>
      </w:r>
      <w:r w:rsidRPr="00210FF4">
        <w:t>из которых пр</w:t>
      </w:r>
      <w:r w:rsidRPr="00210FF4">
        <w:t>и</w:t>
      </w:r>
      <w:r w:rsidRPr="00210FF4">
        <w:t>знан утратившим силу</w:t>
      </w:r>
      <w:r>
        <w:t xml:space="preserve"> в последней реакции документа</w:t>
      </w:r>
      <w:r w:rsidRPr="00210FF4">
        <w:t>.</w:t>
      </w:r>
    </w:p>
    <w:p w:rsidR="00973895" w:rsidRDefault="00973895" w:rsidP="00973895">
      <w:pPr>
        <w:pStyle w:val="ConsPlusNormal"/>
        <w:ind w:firstLine="539"/>
        <w:jc w:val="both"/>
      </w:pPr>
      <w:r w:rsidRPr="002E3C56">
        <w:t xml:space="preserve">В Преамбуле </w:t>
      </w:r>
      <w:r>
        <w:t xml:space="preserve">Правил депутатской этики </w:t>
      </w:r>
      <w:r w:rsidRPr="002E3C56">
        <w:t xml:space="preserve"> содержится указание на задачи и цели, которые должны быть достигнуты </w:t>
      </w:r>
      <w:r>
        <w:t xml:space="preserve">при их применении. </w:t>
      </w:r>
      <w:proofErr w:type="gramStart"/>
      <w:r>
        <w:t>Правилами депутатской этики закрепляются основные нормы поведения депутата при осуществлении им своей деятельности, в том числе непосредственно на зас</w:t>
      </w:r>
      <w:r>
        <w:t>е</w:t>
      </w:r>
      <w:r>
        <w:t>даниях Верховного Совета Республики Хакасия, заседаниях комитетов и к</w:t>
      </w:r>
      <w:r>
        <w:t>о</w:t>
      </w:r>
      <w:r>
        <w:t>миссий Верховного Совета Республики Хакасия, депутатских фракций в Верховном Совете Республики Хакасия, определяется порядок разрешения возможных этических конфликтов, а также меры ответственности за наруш</w:t>
      </w:r>
      <w:r>
        <w:t>е</w:t>
      </w:r>
      <w:r>
        <w:t>ние требований, установленных настоящими Правилами депутатской этики.</w:t>
      </w:r>
      <w:proofErr w:type="gramEnd"/>
    </w:p>
    <w:p w:rsidR="00973895" w:rsidRDefault="00973895" w:rsidP="00973895">
      <w:pPr>
        <w:pStyle w:val="ConsPlusNormal"/>
        <w:ind w:firstLine="539"/>
        <w:jc w:val="both"/>
      </w:pPr>
      <w:proofErr w:type="gramStart"/>
      <w:r>
        <w:t>Раздел первый</w:t>
      </w:r>
      <w:proofErr w:type="gramEnd"/>
      <w:r>
        <w:t xml:space="preserve"> содержит общие положения, регламентирующие                      основные принципы депутатской этики, рассматриваемые во взаимосвязи              с профессиональным долгом и обязанностью депутата. Дается определение понятию «депутатская этика» как совокупность основных моральных                     и нравственных норм поведения депутата при осуществлении им депута</w:t>
      </w:r>
      <w:r>
        <w:t>т</w:t>
      </w:r>
      <w:r>
        <w:t>ских полномочий.</w:t>
      </w:r>
    </w:p>
    <w:p w:rsidR="00973895" w:rsidRDefault="00973895" w:rsidP="00973895">
      <w:pPr>
        <w:pStyle w:val="ConsPlusNormal"/>
        <w:ind w:firstLine="539"/>
        <w:jc w:val="both"/>
      </w:pPr>
      <w:r>
        <w:t>Во втором разделе Правил депутатской этики содержатся нормы, кас</w:t>
      </w:r>
      <w:r>
        <w:t>а</w:t>
      </w:r>
      <w:r>
        <w:t>ющиеся профессионального поведения депутата в Верховном Совете Ре</w:t>
      </w:r>
      <w:r>
        <w:t>с</w:t>
      </w:r>
      <w:r>
        <w:t>публики Хакасия и требования к качеству выполнения депутатских обяза</w:t>
      </w:r>
      <w:r>
        <w:t>н</w:t>
      </w:r>
      <w:r>
        <w:t>ностей. Например, устанавливается обязанность депутата присутствовать на всех заседаниях Верховного Совета Республики Хакасия, заседаниях комит</w:t>
      </w:r>
      <w:r>
        <w:t>е</w:t>
      </w:r>
      <w:r>
        <w:lastRenderedPageBreak/>
        <w:t>та или комиссии Верховного Совета Республики Хакасия, членом которых он является.</w:t>
      </w:r>
      <w:r w:rsidRPr="00336264">
        <w:t xml:space="preserve"> </w:t>
      </w:r>
      <w:r>
        <w:t>В случаях такого участия  депутат должен следовать принятому п</w:t>
      </w:r>
      <w:r>
        <w:t>о</w:t>
      </w:r>
      <w:r>
        <w:t xml:space="preserve">рядку работы в соответствии с </w:t>
      </w:r>
      <w:hyperlink r:id="rId17" w:history="1">
        <w:r w:rsidRPr="00336264">
          <w:t>Регламентом</w:t>
        </w:r>
      </w:hyperlink>
      <w:r>
        <w:t xml:space="preserve"> Верховного Совета Республики Хакасия, соблюдать дисциплину в зале заседаний, не покидать зал заседаний без уважительных причин. </w:t>
      </w:r>
    </w:p>
    <w:p w:rsidR="00973895" w:rsidRDefault="00973895" w:rsidP="00973895">
      <w:pPr>
        <w:pStyle w:val="ConsPlusNormal"/>
        <w:ind w:firstLine="539"/>
        <w:jc w:val="both"/>
      </w:pPr>
      <w:r>
        <w:t xml:space="preserve">В третьем разделе Правил депутатской этики регламентируются </w:t>
      </w:r>
      <w:r w:rsidRPr="00F602A1">
        <w:t>взаим</w:t>
      </w:r>
      <w:r w:rsidRPr="00F602A1">
        <w:t>о</w:t>
      </w:r>
      <w:r w:rsidRPr="00F602A1">
        <w:t>отношения депутата с избирателями.</w:t>
      </w:r>
      <w:r>
        <w:t xml:space="preserve"> В частности такие отношения должны </w:t>
      </w:r>
      <w:proofErr w:type="gramStart"/>
      <w:r>
        <w:t>строится</w:t>
      </w:r>
      <w:proofErr w:type="gramEnd"/>
      <w:r>
        <w:t xml:space="preserve"> на основе взаимного уважения и вежливости.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13B3C">
        <w:rPr>
          <w:szCs w:val="28"/>
        </w:rPr>
        <w:t xml:space="preserve">Разделом четвертым Правил депутатской этики установлены требования к поведению депутата при его публичных выступлениях, причем </w:t>
      </w:r>
      <w:r>
        <w:rPr>
          <w:szCs w:val="28"/>
        </w:rPr>
        <w:t>депутату дается возможность выступать от имени Верховного Совета Республики           Хакасия лишь в случаях, если он официально уполномочен выражать мнение Верховного Совета Республики Хакасия.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Пятый раздел П</w:t>
      </w:r>
      <w:r w:rsidRPr="00B13B3C">
        <w:rPr>
          <w:szCs w:val="28"/>
        </w:rPr>
        <w:t>равил депутатской этики посвящен взаимоотношению депутата с государственными органами, органами местного самоуправления, юридическими лицами и гражданами</w:t>
      </w:r>
      <w:r>
        <w:rPr>
          <w:szCs w:val="28"/>
        </w:rPr>
        <w:t>. При общении с указанными лицами депутат не вправе использовать свой статус для рекламы деятельности каких-либо организаций и не вправе использовать в личных целях преимущества своего депутатского статуса.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шестом разделе Правил депутатской этики прописаны ф</w:t>
      </w:r>
      <w:r w:rsidRPr="00620E2F">
        <w:rPr>
          <w:szCs w:val="28"/>
        </w:rPr>
        <w:t xml:space="preserve">инансовые и имущественные требования к депутатам </w:t>
      </w:r>
      <w:r>
        <w:rPr>
          <w:szCs w:val="28"/>
        </w:rPr>
        <w:t>при осуществлении депутатской д</w:t>
      </w:r>
      <w:r>
        <w:rPr>
          <w:szCs w:val="28"/>
        </w:rPr>
        <w:t>е</w:t>
      </w:r>
      <w:r>
        <w:rPr>
          <w:szCs w:val="28"/>
        </w:rPr>
        <w:t>ятельности. В частности, для возмещения расходов, связанных с выполнен</w:t>
      </w:r>
      <w:r>
        <w:rPr>
          <w:szCs w:val="28"/>
        </w:rPr>
        <w:t>и</w:t>
      </w:r>
      <w:r>
        <w:rPr>
          <w:szCs w:val="28"/>
        </w:rPr>
        <w:t>ем депутатских полномочий, депутат вправе использовать только официал</w:t>
      </w:r>
      <w:r>
        <w:rPr>
          <w:szCs w:val="28"/>
        </w:rPr>
        <w:t>ь</w:t>
      </w:r>
      <w:r>
        <w:rPr>
          <w:szCs w:val="28"/>
        </w:rPr>
        <w:t>но выделенные и личные средства.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Изначальная редакция Правил депутатской этики предусматривала              разделы седьмой и восьмой, устанавливающих соответственно нормы об            ответственности депутата за нарушение Правил депутатской этики (раздел 7) и п</w:t>
      </w:r>
      <w:r w:rsidRPr="00195CE8">
        <w:rPr>
          <w:szCs w:val="28"/>
        </w:rPr>
        <w:t xml:space="preserve">орядок рассмотрения вопросов, связанных с нарушением депутатом </w:t>
      </w:r>
      <w:r>
        <w:rPr>
          <w:szCs w:val="28"/>
        </w:rPr>
        <w:t xml:space="preserve">            </w:t>
      </w:r>
      <w:r w:rsidRPr="00195CE8">
        <w:rPr>
          <w:szCs w:val="28"/>
        </w:rPr>
        <w:t>Правил депутатской этики (раздел 8).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К депутату, нарушившему Правила депутатской этики, Верховный Совет Республики Хакасия на закрытом заседании вправе применить следующие меры воздействия: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рекомендовать депутату принести публичные извинения на заседании Верховного Совета Республики Хакасия, комитета или комиссии, фракции либо через средства массовой информации;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огласить на заседании Верховного Совета Республики Хакасия факты, связанные с нарушением депутатом настоящих Правил;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объявить депутату на заседании Верховного Совета Республики Хак</w:t>
      </w:r>
      <w:r>
        <w:rPr>
          <w:szCs w:val="28"/>
        </w:rPr>
        <w:t>а</w:t>
      </w:r>
      <w:r>
        <w:rPr>
          <w:szCs w:val="28"/>
        </w:rPr>
        <w:t>сия публичное замечание;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информировать избирателей через средства массовой информации о фактах, связанных с нарушением депутатом настоящих Правил;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направить материалы проверки в правоохранительные органы в случ</w:t>
      </w:r>
      <w:r>
        <w:rPr>
          <w:szCs w:val="28"/>
        </w:rPr>
        <w:t>а</w:t>
      </w:r>
      <w:r>
        <w:rPr>
          <w:szCs w:val="28"/>
        </w:rPr>
        <w:t>ях, если в действиях депутата имеют место признаки правонарушения.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Поводом для рассмотрения вопроса о нарушении настоящих Правил я</w:t>
      </w:r>
      <w:r>
        <w:rPr>
          <w:szCs w:val="28"/>
        </w:rPr>
        <w:t>в</w:t>
      </w:r>
      <w:r>
        <w:rPr>
          <w:szCs w:val="28"/>
        </w:rPr>
        <w:t>ляются: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письменное обращение депутата (группы депутатов), депутатских фракций в Верховном Совете Республики Хакасия, председателя комитета или комиссии Верховного Совета Республики Хакасия, Председателя Прав</w:t>
      </w:r>
      <w:r>
        <w:rPr>
          <w:szCs w:val="28"/>
        </w:rPr>
        <w:t>и</w:t>
      </w:r>
      <w:r>
        <w:rPr>
          <w:szCs w:val="28"/>
        </w:rPr>
        <w:t>тельства Республики Хакасия или его заместителей;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письменное обращение гражданина (группы граждан), общественного объединения, юридического лица, должностного лица, сотрудника Аппарата Верховного Совета Республики Хакасия, иного лица, правоохранительных органов, а также факты, отраженные средствами массовой информации.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Предварительное рассмотрение обращения о нарушении депутатом Пр</w:t>
      </w:r>
      <w:r>
        <w:rPr>
          <w:szCs w:val="28"/>
        </w:rPr>
        <w:t>а</w:t>
      </w:r>
      <w:r>
        <w:rPr>
          <w:szCs w:val="28"/>
        </w:rPr>
        <w:t>вил депутатской этики осуществляется мандатной комиссией и по вопросам депутатской этики Верховного Совета Республики Хакасия (далее – коми</w:t>
      </w:r>
      <w:r>
        <w:rPr>
          <w:szCs w:val="28"/>
        </w:rPr>
        <w:t>с</w:t>
      </w:r>
      <w:r>
        <w:rPr>
          <w:szCs w:val="28"/>
        </w:rPr>
        <w:t>сия),</w:t>
      </w:r>
      <w:r w:rsidRPr="00AE7F8B">
        <w:rPr>
          <w:szCs w:val="28"/>
        </w:rPr>
        <w:t xml:space="preserve"> </w:t>
      </w:r>
      <w:r>
        <w:rPr>
          <w:szCs w:val="28"/>
        </w:rPr>
        <w:t>в результате чего, комиссия может принять одно из следующих реш</w:t>
      </w:r>
      <w:r>
        <w:rPr>
          <w:szCs w:val="28"/>
        </w:rPr>
        <w:t>е</w:t>
      </w:r>
      <w:r>
        <w:rPr>
          <w:szCs w:val="28"/>
        </w:rPr>
        <w:t>ний: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о нарушении депутатом Правил депутатской этики с рекомендацией Верховному Совету Республики Хакасия применить к депутату конкретную меру (меры) воздействия из числа мер, предусмотренных разделом седьмым Правил депутатской этики;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- об отсутствии в действиях депутата нарушения Правил депутатской этики.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связи с изменением Правил депутатской этики в октябре 2022 года, положения разделов седьмого и восьмого были объединены, а раздел вос</w:t>
      </w:r>
      <w:r>
        <w:rPr>
          <w:szCs w:val="28"/>
        </w:rPr>
        <w:t>ь</w:t>
      </w:r>
      <w:r>
        <w:rPr>
          <w:szCs w:val="28"/>
        </w:rPr>
        <w:t>мой был признан утратившим силу. По итогам уточнения и детализации</w:t>
      </w:r>
      <w:r w:rsidRPr="00AE7F8B">
        <w:rPr>
          <w:szCs w:val="28"/>
        </w:rPr>
        <w:t xml:space="preserve"> </w:t>
      </w:r>
      <w:r>
        <w:rPr>
          <w:szCs w:val="28"/>
        </w:rPr>
        <w:t>пр</w:t>
      </w:r>
      <w:r>
        <w:rPr>
          <w:szCs w:val="28"/>
        </w:rPr>
        <w:t>а</w:t>
      </w:r>
      <w:r>
        <w:rPr>
          <w:szCs w:val="28"/>
        </w:rPr>
        <w:t>вового механизма п</w:t>
      </w:r>
      <w:r w:rsidRPr="005B1F9B">
        <w:rPr>
          <w:szCs w:val="28"/>
        </w:rPr>
        <w:t>орядк</w:t>
      </w:r>
      <w:r>
        <w:rPr>
          <w:szCs w:val="28"/>
        </w:rPr>
        <w:t xml:space="preserve">а </w:t>
      </w:r>
      <w:r w:rsidRPr="005B1F9B">
        <w:rPr>
          <w:szCs w:val="28"/>
        </w:rPr>
        <w:t>рассмотрения</w:t>
      </w:r>
      <w:r>
        <w:rPr>
          <w:szCs w:val="28"/>
        </w:rPr>
        <w:t xml:space="preserve"> вопроса,</w:t>
      </w:r>
      <w:r w:rsidRPr="005B1F9B">
        <w:rPr>
          <w:szCs w:val="28"/>
        </w:rPr>
        <w:t xml:space="preserve"> </w:t>
      </w:r>
      <w:r w:rsidRPr="00D151AF">
        <w:rPr>
          <w:szCs w:val="28"/>
        </w:rPr>
        <w:t>связанного с нарушением депутатом Правил</w:t>
      </w:r>
      <w:r>
        <w:rPr>
          <w:szCs w:val="28"/>
        </w:rPr>
        <w:t xml:space="preserve"> депутатской этики:</w:t>
      </w:r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1) перечень </w:t>
      </w:r>
      <w:r w:rsidRPr="005B1F9B">
        <w:rPr>
          <w:szCs w:val="28"/>
        </w:rPr>
        <w:t>основани</w:t>
      </w:r>
      <w:r>
        <w:rPr>
          <w:szCs w:val="28"/>
        </w:rPr>
        <w:t>й</w:t>
      </w:r>
      <w:r w:rsidRPr="005B1F9B">
        <w:rPr>
          <w:szCs w:val="28"/>
        </w:rPr>
        <w:t xml:space="preserve"> для рассмотрения вопроса, связанного с наруш</w:t>
      </w:r>
      <w:r w:rsidRPr="005B1F9B">
        <w:rPr>
          <w:szCs w:val="28"/>
        </w:rPr>
        <w:t>е</w:t>
      </w:r>
      <w:r w:rsidRPr="005B1F9B">
        <w:rPr>
          <w:szCs w:val="28"/>
        </w:rPr>
        <w:t>нием депутатом Правил</w:t>
      </w:r>
      <w:r>
        <w:rPr>
          <w:szCs w:val="28"/>
        </w:rPr>
        <w:t xml:space="preserve"> депутатской</w:t>
      </w:r>
      <w:r w:rsidRPr="005B1F9B">
        <w:rPr>
          <w:szCs w:val="28"/>
        </w:rPr>
        <w:t xml:space="preserve"> этики</w:t>
      </w:r>
      <w:r>
        <w:rPr>
          <w:szCs w:val="28"/>
        </w:rPr>
        <w:t xml:space="preserve"> был расширен.  В качестве осн</w:t>
      </w:r>
      <w:r>
        <w:rPr>
          <w:szCs w:val="28"/>
        </w:rPr>
        <w:t>о</w:t>
      </w:r>
      <w:r>
        <w:rPr>
          <w:szCs w:val="28"/>
        </w:rPr>
        <w:t xml:space="preserve">ваний для предварительного рассмотрения комиссией вопроса, связанного с нарушением депутатом Правил депутатской этики, стали рассматриваться </w:t>
      </w:r>
      <w:r w:rsidRPr="00244F26">
        <w:rPr>
          <w:szCs w:val="28"/>
        </w:rPr>
        <w:t>поручение Верховного Совета Республики Хакасия</w:t>
      </w:r>
      <w:r>
        <w:rPr>
          <w:szCs w:val="28"/>
        </w:rPr>
        <w:t xml:space="preserve">, </w:t>
      </w:r>
      <w:r w:rsidRPr="00244F26">
        <w:rPr>
          <w:szCs w:val="28"/>
        </w:rPr>
        <w:t>письменное поручение Председателя Верховного Совета Республики Хакасия и (или)</w:t>
      </w:r>
      <w:r>
        <w:rPr>
          <w:szCs w:val="28"/>
        </w:rPr>
        <w:t xml:space="preserve"> </w:t>
      </w:r>
      <w:r w:rsidRPr="00244F26">
        <w:rPr>
          <w:szCs w:val="28"/>
        </w:rPr>
        <w:t>Президиума Верховного Совета Республики Хакасия</w:t>
      </w:r>
      <w:r>
        <w:rPr>
          <w:szCs w:val="28"/>
        </w:rPr>
        <w:t>;</w:t>
      </w:r>
    </w:p>
    <w:p w:rsidR="00973895" w:rsidRPr="005B1F9B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2) уточнены </w:t>
      </w:r>
      <w:r w:rsidRPr="005B1F9B">
        <w:rPr>
          <w:szCs w:val="28"/>
        </w:rPr>
        <w:t xml:space="preserve">полномочия </w:t>
      </w:r>
      <w:r>
        <w:rPr>
          <w:szCs w:val="28"/>
        </w:rPr>
        <w:t xml:space="preserve">комиссии </w:t>
      </w:r>
      <w:r w:rsidRPr="005B1F9B">
        <w:rPr>
          <w:szCs w:val="28"/>
        </w:rPr>
        <w:t>при рассмотрении вопроса, связанн</w:t>
      </w:r>
      <w:r w:rsidRPr="005B1F9B">
        <w:rPr>
          <w:szCs w:val="28"/>
        </w:rPr>
        <w:t>о</w:t>
      </w:r>
      <w:r w:rsidRPr="005B1F9B">
        <w:rPr>
          <w:szCs w:val="28"/>
        </w:rPr>
        <w:t>го с нарушением депутатом Правил этики;</w:t>
      </w:r>
      <w:proofErr w:type="gramEnd"/>
    </w:p>
    <w:p w:rsidR="00973895" w:rsidRDefault="00973895" w:rsidP="00973895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3) </w:t>
      </w:r>
      <w:r w:rsidRPr="005B1F9B">
        <w:rPr>
          <w:szCs w:val="28"/>
        </w:rPr>
        <w:t>актуализ</w:t>
      </w:r>
      <w:r>
        <w:rPr>
          <w:szCs w:val="28"/>
        </w:rPr>
        <w:t>ирована меры</w:t>
      </w:r>
      <w:r w:rsidRPr="005B1F9B">
        <w:rPr>
          <w:szCs w:val="28"/>
        </w:rPr>
        <w:t xml:space="preserve"> воздействия, применяем</w:t>
      </w:r>
      <w:r>
        <w:rPr>
          <w:szCs w:val="28"/>
        </w:rPr>
        <w:t>ые</w:t>
      </w:r>
      <w:r w:rsidRPr="005B1F9B">
        <w:rPr>
          <w:szCs w:val="28"/>
        </w:rPr>
        <w:t xml:space="preserve"> Верховным Сов</w:t>
      </w:r>
      <w:r w:rsidRPr="005B1F9B">
        <w:rPr>
          <w:szCs w:val="28"/>
        </w:rPr>
        <w:t>е</w:t>
      </w:r>
      <w:r w:rsidRPr="005B1F9B">
        <w:rPr>
          <w:szCs w:val="28"/>
        </w:rPr>
        <w:t xml:space="preserve">том Республики Хакасия к нарушившему Правила </w:t>
      </w:r>
      <w:r>
        <w:rPr>
          <w:szCs w:val="28"/>
        </w:rPr>
        <w:t xml:space="preserve">депутатской </w:t>
      </w:r>
      <w:r w:rsidRPr="005B1F9B">
        <w:rPr>
          <w:szCs w:val="28"/>
        </w:rPr>
        <w:t>этики депут</w:t>
      </w:r>
      <w:r w:rsidRPr="005B1F9B">
        <w:rPr>
          <w:szCs w:val="28"/>
        </w:rPr>
        <w:t>а</w:t>
      </w:r>
      <w:r w:rsidRPr="005B1F9B">
        <w:rPr>
          <w:szCs w:val="28"/>
        </w:rPr>
        <w:t>ту, с учетом ожидаемой практики и особенностей правового механизма их реализации.</w:t>
      </w:r>
      <w:r>
        <w:rPr>
          <w:szCs w:val="28"/>
        </w:rPr>
        <w:t xml:space="preserve"> За Верховным Советом Республики Хакасия дополнительно з</w:t>
      </w:r>
      <w:r>
        <w:rPr>
          <w:szCs w:val="28"/>
        </w:rPr>
        <w:t>а</w:t>
      </w:r>
      <w:r>
        <w:rPr>
          <w:szCs w:val="28"/>
        </w:rPr>
        <w:t xml:space="preserve">креплено право </w:t>
      </w:r>
      <w:proofErr w:type="gramStart"/>
      <w:r>
        <w:rPr>
          <w:szCs w:val="28"/>
        </w:rPr>
        <w:t>указать</w:t>
      </w:r>
      <w:proofErr w:type="gramEnd"/>
      <w:r>
        <w:rPr>
          <w:szCs w:val="28"/>
        </w:rPr>
        <w:t xml:space="preserve"> депутату на недопустимость нарушения Правил д</w:t>
      </w:r>
      <w:r>
        <w:rPr>
          <w:szCs w:val="28"/>
        </w:rPr>
        <w:t>е</w:t>
      </w:r>
      <w:r>
        <w:rPr>
          <w:szCs w:val="28"/>
        </w:rPr>
        <w:t>путатской этики, а также право принять решение о размещении информации о факте нарушения депутатом Правил депутатской этики на официальном сайте Верховного Совета Республики Хакасия в информационно-телекоммуникационной сети Интернет.</w:t>
      </w:r>
    </w:p>
    <w:p w:rsidR="00973895" w:rsidRPr="005B45BC" w:rsidRDefault="00973895" w:rsidP="00973895">
      <w:pPr>
        <w:pStyle w:val="ConsPlusNormal"/>
        <w:ind w:firstLine="539"/>
        <w:jc w:val="both"/>
      </w:pPr>
      <w:r w:rsidRPr="00B13B3C">
        <w:lastRenderedPageBreak/>
        <w:t xml:space="preserve"> </w:t>
      </w:r>
      <w:r w:rsidRPr="005B45BC">
        <w:t xml:space="preserve">В ходе проведения мониторинга правоприменения установлено, </w:t>
      </w:r>
      <w:r>
        <w:t xml:space="preserve">что </w:t>
      </w:r>
      <w:r w:rsidRPr="005B45BC">
        <w:t>Правила депутатской этики, действующие в редакции Постановления Ве</w:t>
      </w:r>
      <w:r w:rsidRPr="005B45BC">
        <w:t>р</w:t>
      </w:r>
      <w:r w:rsidRPr="005B45BC">
        <w:t xml:space="preserve">ховного Совета Республики Хакасия от 26.10.2022 </w:t>
      </w:r>
      <w:hyperlink r:id="rId18" w:tooltip="Постановление Верховного Совета Республики Хакасия от 04.07.2018 N 1702-49 &quot;О внесении изменений в Регламент Верховного Совета Республики Хакасия&quot;{КонсультантПлюс}" w:history="1">
        <w:r w:rsidRPr="005B45BC">
          <w:t>№ 1317-4</w:t>
        </w:r>
      </w:hyperlink>
      <w:r w:rsidRPr="005B45BC">
        <w:t>2</w:t>
      </w:r>
      <w:r>
        <w:t>, соответствую</w:t>
      </w:r>
      <w:r w:rsidRPr="005B45BC">
        <w:t>т требованиям федерального законодательства и не содержат коррупциоге</w:t>
      </w:r>
      <w:r w:rsidRPr="005B45BC">
        <w:t>н</w:t>
      </w:r>
      <w:r w:rsidRPr="005B45BC">
        <w:t>ных факторов.</w:t>
      </w:r>
      <w:r>
        <w:t xml:space="preserve"> С</w:t>
      </w:r>
      <w:r w:rsidRPr="005B45BC">
        <w:t>удебные решения по делам об оспаривании нормативных правовых актов, закрепляющих основные нормы поведения депутатов Ве</w:t>
      </w:r>
      <w:r w:rsidRPr="005B45BC">
        <w:t>р</w:t>
      </w:r>
      <w:r w:rsidRPr="005B45BC">
        <w:t>ховного Совета Республики Хакасия при осуществлении ими своей деятел</w:t>
      </w:r>
      <w:r w:rsidRPr="005B45BC">
        <w:t>ь</w:t>
      </w:r>
      <w:r w:rsidRPr="005B45BC">
        <w:t>ности, а также меры прокурорского реагирования в отношении вышеуказа</w:t>
      </w:r>
      <w:r w:rsidRPr="005B45BC">
        <w:t>н</w:t>
      </w:r>
      <w:r w:rsidRPr="005B45BC">
        <w:t>ных актов не принимались.</w:t>
      </w:r>
    </w:p>
    <w:p w:rsidR="00973895" w:rsidRDefault="00973895" w:rsidP="00973895">
      <w:pPr>
        <w:pStyle w:val="ConsPlusNormal"/>
        <w:ind w:firstLine="539"/>
        <w:jc w:val="both"/>
      </w:pPr>
      <w:proofErr w:type="gramStart"/>
      <w:r w:rsidRPr="00CA0B48">
        <w:t>В части изучения судебной практики</w:t>
      </w:r>
      <w:r>
        <w:t xml:space="preserve"> было установлено, что Констит</w:t>
      </w:r>
      <w:r>
        <w:t>у</w:t>
      </w:r>
      <w:r>
        <w:t>ционным Судом Российской Федерации неоднократно отмечалось, что пр</w:t>
      </w:r>
      <w:r>
        <w:t>и</w:t>
      </w:r>
      <w:r>
        <w:t xml:space="preserve">менительно к различным видам деятельности по отправлению публичных функций, гражданин, добровольно избирая такой род занятий,  соглашается с условиями и ограничениями, с которыми связан приобретаемый им правовой статус (определения от 1 декабря 1999 года </w:t>
      </w:r>
      <w:hyperlink r:id="rId19" w:history="1">
        <w:r>
          <w:t>№</w:t>
        </w:r>
        <w:r w:rsidRPr="00CF3BD3">
          <w:t xml:space="preserve"> 219-О</w:t>
        </w:r>
      </w:hyperlink>
      <w:r>
        <w:t xml:space="preserve">, от 7 декабря 2001 года </w:t>
      </w:r>
      <w:hyperlink r:id="rId20" w:history="1">
        <w:r>
          <w:t xml:space="preserve">№ </w:t>
        </w:r>
        <w:r w:rsidRPr="00CF3BD3">
          <w:t>256-О</w:t>
        </w:r>
      </w:hyperlink>
      <w:r>
        <w:t>, от 20 октября 2005 года</w:t>
      </w:r>
      <w:proofErr w:type="gramEnd"/>
      <w:r>
        <w:t xml:space="preserve"> </w:t>
      </w:r>
      <w:hyperlink r:id="rId21" w:history="1">
        <w:r>
          <w:t>№</w:t>
        </w:r>
        <w:r w:rsidRPr="00CF3BD3">
          <w:t xml:space="preserve"> </w:t>
        </w:r>
        <w:proofErr w:type="gramStart"/>
        <w:r w:rsidRPr="00CF3BD3">
          <w:t>378-О</w:t>
        </w:r>
      </w:hyperlink>
      <w:r>
        <w:t xml:space="preserve"> и от 5 марта 2009 года </w:t>
      </w:r>
      <w:hyperlink r:id="rId22" w:history="1">
        <w:r>
          <w:t>№</w:t>
        </w:r>
        <w:r w:rsidRPr="00CF3BD3">
          <w:t xml:space="preserve"> 377-О-О</w:t>
        </w:r>
      </w:hyperlink>
      <w:r>
        <w:t>).</w:t>
      </w:r>
      <w:proofErr w:type="gramEnd"/>
      <w:r>
        <w:t xml:space="preserve"> </w:t>
      </w:r>
      <w:proofErr w:type="gramStart"/>
      <w:r>
        <w:t>Необходимо также отметить, что р</w:t>
      </w:r>
      <w:r w:rsidRPr="00CA0B48">
        <w:t>ешением</w:t>
      </w:r>
      <w:r>
        <w:t xml:space="preserve"> </w:t>
      </w:r>
      <w:r w:rsidRPr="00CA0B48">
        <w:t>Судебной коллегии по адм</w:t>
      </w:r>
      <w:r w:rsidRPr="00CA0B48">
        <w:t>и</w:t>
      </w:r>
      <w:r w:rsidRPr="00CA0B48">
        <w:t xml:space="preserve">нистративным делам Верховного Суда РФ от 24.11.2016 по делу </w:t>
      </w:r>
      <w:r>
        <w:t>№</w:t>
      </w:r>
      <w:r w:rsidRPr="00CA0B48">
        <w:t xml:space="preserve"> АКПИ16-666</w:t>
      </w:r>
      <w:r w:rsidRPr="00503777">
        <w:t xml:space="preserve"> </w:t>
      </w:r>
      <w:r w:rsidRPr="00CA0B48">
        <w:t>сформулирована правовая позиция, согласно которой</w:t>
      </w:r>
      <w:r>
        <w:t xml:space="preserve"> основанием для </w:t>
      </w:r>
      <w:r w:rsidRPr="00CA0B48">
        <w:t>досрочно</w:t>
      </w:r>
      <w:r>
        <w:t>го</w:t>
      </w:r>
      <w:r w:rsidRPr="00CA0B48">
        <w:t xml:space="preserve"> прекращении полномочий </w:t>
      </w:r>
      <w:r>
        <w:t xml:space="preserve">депутата является не соблюдение им </w:t>
      </w:r>
      <w:r w:rsidRPr="00B45624">
        <w:t>обязанностей</w:t>
      </w:r>
      <w:r>
        <w:t>, возложенных на него нормативным правовым актом, опред</w:t>
      </w:r>
      <w:r>
        <w:t>е</w:t>
      </w:r>
      <w:r>
        <w:t>ляющим права, обязанности и ответственность депутата.</w:t>
      </w:r>
      <w:proofErr w:type="gramEnd"/>
      <w:r>
        <w:t xml:space="preserve"> Так, по вышеук</w:t>
      </w:r>
      <w:r>
        <w:t>а</w:t>
      </w:r>
      <w:r>
        <w:t xml:space="preserve">занному делу депутатом Государственной Думы Федерального Собрания Российской Федерации не соблюдались </w:t>
      </w:r>
      <w:r w:rsidRPr="00B45624">
        <w:t>обязанност</w:t>
      </w:r>
      <w:r>
        <w:t>и, возложенные на него Федеральным законом от 08.05.1994 N 3-ФЗ «</w:t>
      </w:r>
      <w:r w:rsidRPr="003B5F62">
        <w:t>О статусе сенатора Российской Федерации и статусе депутата Государственной Думы Федерального Собр</w:t>
      </w:r>
      <w:r w:rsidRPr="003B5F62">
        <w:t>а</w:t>
      </w:r>
      <w:r w:rsidRPr="003B5F62">
        <w:t>ния Российской Федерации»</w:t>
      </w:r>
      <w:r>
        <w:t>.</w:t>
      </w:r>
    </w:p>
    <w:p w:rsidR="00973895" w:rsidRPr="00D63CBD" w:rsidRDefault="00973895" w:rsidP="00973895">
      <w:pPr>
        <w:pStyle w:val="ConsPlusNormal"/>
        <w:ind w:firstLine="539"/>
        <w:jc w:val="both"/>
      </w:pPr>
      <w:r>
        <w:t>С 03 февраля 2010 года по 31 декабря 2022 года решения о досрочном прекращении полномочий депутатов в Верховном Совете Республики Хак</w:t>
      </w:r>
      <w:r>
        <w:t>а</w:t>
      </w:r>
      <w:r>
        <w:t>сия по причине не соблюдения ими Правил депутатской этики не приним</w:t>
      </w:r>
      <w:r>
        <w:t>а</w:t>
      </w:r>
      <w:r>
        <w:t xml:space="preserve">лись. Однако за этот период в Верховном Совете Республики Хакасия было рассмотрено </w:t>
      </w:r>
      <w:r w:rsidRPr="006069E5">
        <w:t>15</w:t>
      </w:r>
      <w:r>
        <w:t xml:space="preserve"> заявлений о нарушении депутатами Верховного Совета Ре</w:t>
      </w:r>
      <w:r>
        <w:t>с</w:t>
      </w:r>
      <w:r>
        <w:t xml:space="preserve">публики Хакасия </w:t>
      </w:r>
      <w:r w:rsidRPr="002B761B">
        <w:t>норм депутатской этики.</w:t>
      </w:r>
      <w:r>
        <w:t xml:space="preserve"> </w:t>
      </w:r>
      <w:proofErr w:type="gramStart"/>
      <w:r>
        <w:t>Жалобы на депутатов Верховного Совета Республики Хакасия поступали как от их коллег (</w:t>
      </w:r>
      <w:r w:rsidRPr="006069E5">
        <w:t>3</w:t>
      </w:r>
      <w:r>
        <w:t xml:space="preserve"> заявления), так и от других лиц (</w:t>
      </w:r>
      <w:r w:rsidRPr="006069E5">
        <w:t>12</w:t>
      </w:r>
      <w:r>
        <w:t xml:space="preserve"> заявлений, в том числе </w:t>
      </w:r>
      <w:r w:rsidRPr="006069E5">
        <w:t>4</w:t>
      </w:r>
      <w:r>
        <w:t xml:space="preserve"> заявления от граждан, </w:t>
      </w:r>
      <w:r w:rsidRPr="006069E5">
        <w:t>1</w:t>
      </w:r>
      <w:r>
        <w:t xml:space="preserve"> заявление от индивидуального предпринимателя, </w:t>
      </w:r>
      <w:r w:rsidRPr="006069E5">
        <w:t>4</w:t>
      </w:r>
      <w:r>
        <w:t xml:space="preserve"> заявления от лиц, замещающих м</w:t>
      </w:r>
      <w:r>
        <w:t>у</w:t>
      </w:r>
      <w:r>
        <w:t xml:space="preserve">ниципальные должности и должности муниципальной службы, </w:t>
      </w:r>
      <w:r w:rsidRPr="006069E5">
        <w:t>1</w:t>
      </w:r>
      <w:r>
        <w:t xml:space="preserve"> заявление от лица замещающего государственную должность Республики Хакасия, </w:t>
      </w:r>
      <w:r w:rsidRPr="006069E5">
        <w:t>1</w:t>
      </w:r>
      <w:r>
        <w:t xml:space="preserve"> заявление от руководителя коммерческой организации и</w:t>
      </w:r>
      <w:proofErr w:type="gramEnd"/>
      <w:r>
        <w:t xml:space="preserve"> </w:t>
      </w:r>
      <w:proofErr w:type="gramStart"/>
      <w:r w:rsidRPr="006069E5">
        <w:t>1</w:t>
      </w:r>
      <w:r>
        <w:t xml:space="preserve"> заявление от рук</w:t>
      </w:r>
      <w:r>
        <w:t>о</w:t>
      </w:r>
      <w:r>
        <w:t>водителя территориального органа федерального органа исполнительной власти в Республике Хакасия).</w:t>
      </w:r>
      <w:proofErr w:type="gramEnd"/>
      <w:r>
        <w:t xml:space="preserve"> Излагаемые в заявлениях доводы обрати</w:t>
      </w:r>
      <w:r>
        <w:t>в</w:t>
      </w:r>
      <w:r>
        <w:t>шихся лиц касались действий, заявлений и поступков депутатов, способных их скомпрометировать. Например, по результатам рассмотрения комиссией одной из жалоб депутату было р</w:t>
      </w:r>
      <w:r w:rsidRPr="00D63CBD">
        <w:t xml:space="preserve">екомендовано впредь более ответственно </w:t>
      </w:r>
      <w:r>
        <w:t xml:space="preserve"> </w:t>
      </w:r>
      <w:proofErr w:type="gramStart"/>
      <w:r w:rsidRPr="00D63CBD">
        <w:lastRenderedPageBreak/>
        <w:t>относиться</w:t>
      </w:r>
      <w:proofErr w:type="gramEnd"/>
      <w:r w:rsidRPr="00D63CBD">
        <w:t xml:space="preserve"> к исполнению депутатских полномочий и корректно формировать депутатский запрос при обращении в органы государственной власти, а в своих публичных заявлениях в средства массовой информации руководств</w:t>
      </w:r>
      <w:r w:rsidRPr="00D63CBD">
        <w:t>о</w:t>
      </w:r>
      <w:r w:rsidRPr="00D63CBD">
        <w:t>ваться только достоверными сведениями. Также некоторым депутатам рек</w:t>
      </w:r>
      <w:r w:rsidRPr="00D63CBD">
        <w:t>о</w:t>
      </w:r>
      <w:r w:rsidRPr="00D63CBD">
        <w:t>мендовалось не допускать разногласий в части организации работы комит</w:t>
      </w:r>
      <w:r w:rsidRPr="00D63CBD">
        <w:t>е</w:t>
      </w:r>
      <w:r w:rsidRPr="00D63CBD">
        <w:t>тов (комиссий) Верховного Совета Республики Хакасия. А при общении с гражданами в социальных сетях не допускать публикаций с нецензурными выражениями.</w:t>
      </w:r>
    </w:p>
    <w:p w:rsidR="00973895" w:rsidRPr="00D63CBD" w:rsidRDefault="00973895" w:rsidP="00973895">
      <w:pPr>
        <w:pStyle w:val="ConsPlusNormal"/>
        <w:ind w:firstLine="539"/>
        <w:jc w:val="both"/>
      </w:pPr>
      <w:r w:rsidRPr="00D63CBD">
        <w:t>В результате рассмотрения поступивших заявлений, комиссией устано</w:t>
      </w:r>
      <w:r w:rsidRPr="00D63CBD">
        <w:t>в</w:t>
      </w:r>
      <w:r w:rsidRPr="00D63CBD">
        <w:t>лены факты нарушения норм депутатской этики только по двум заявлениям, связанным с нарушением депутатами порядка работы в Верховном Совете Республики Хакасия.</w:t>
      </w:r>
    </w:p>
    <w:p w:rsidR="00973895" w:rsidRPr="00F735FC" w:rsidRDefault="00973895" w:rsidP="00973895">
      <w:pPr>
        <w:pStyle w:val="ConsPlusNormal"/>
        <w:ind w:firstLine="539"/>
        <w:jc w:val="both"/>
      </w:pPr>
      <w:proofErr w:type="gramStart"/>
      <w:r>
        <w:t>Согласно требований</w:t>
      </w:r>
      <w:proofErr w:type="gramEnd"/>
      <w:r>
        <w:t xml:space="preserve"> </w:t>
      </w:r>
      <w:r w:rsidRPr="00F735FC">
        <w:t>норм</w:t>
      </w:r>
      <w:r>
        <w:t>ы</w:t>
      </w:r>
      <w:r w:rsidRPr="00F735FC">
        <w:t xml:space="preserve"> пункта</w:t>
      </w:r>
      <w:r>
        <w:t xml:space="preserve"> 2.4. Правил депутатской этики           </w:t>
      </w:r>
      <w:r w:rsidRPr="00F735FC">
        <w:t xml:space="preserve">депутат, </w:t>
      </w:r>
      <w:proofErr w:type="gramStart"/>
      <w:r w:rsidRPr="00F735FC">
        <w:t>участвуя в заседаниях Верховного Совета Республики Хакасия и в</w:t>
      </w:r>
      <w:proofErr w:type="gramEnd"/>
      <w:r w:rsidRPr="00F735FC">
        <w:t xml:space="preserve"> заседаниях комитетов или комиссий Верховного Совета Республики Хакасия, должен следовать принятому порядку работы в соответствии с </w:t>
      </w:r>
      <w:hyperlink r:id="rId23" w:history="1">
        <w:r w:rsidRPr="00F735FC">
          <w:t>Регламентом</w:t>
        </w:r>
      </w:hyperlink>
      <w:r w:rsidRPr="00F735FC">
        <w:t xml:space="preserve"> Верховного Совета Республики Хакасия, соблюдать дисциплину в зале зас</w:t>
      </w:r>
      <w:r w:rsidRPr="00F735FC">
        <w:t>е</w:t>
      </w:r>
      <w:r w:rsidRPr="00F735FC">
        <w:t xml:space="preserve">даний, не покидать зал заседаний без уважительных причин. </w:t>
      </w:r>
    </w:p>
    <w:p w:rsidR="00973895" w:rsidRDefault="00973895" w:rsidP="00973895">
      <w:pPr>
        <w:pStyle w:val="ConsPlusNormal"/>
        <w:ind w:firstLine="539"/>
        <w:jc w:val="both"/>
      </w:pPr>
      <w:r>
        <w:t xml:space="preserve">Вместе с тем, в отчетный период были случаи покидания депутатами </w:t>
      </w:r>
      <w:r w:rsidRPr="00F735FC">
        <w:t>без уважительной причины зал</w:t>
      </w:r>
      <w:r>
        <w:t>а</w:t>
      </w:r>
      <w:r w:rsidRPr="00F735FC">
        <w:t xml:space="preserve"> заседания, что </w:t>
      </w:r>
      <w:r>
        <w:t xml:space="preserve">однажды </w:t>
      </w:r>
      <w:r w:rsidRPr="00F735FC">
        <w:t>прив</w:t>
      </w:r>
      <w:r>
        <w:t>ело</w:t>
      </w:r>
      <w:r w:rsidRPr="00F735FC">
        <w:t xml:space="preserve"> к срыву сесс</w:t>
      </w:r>
      <w:r w:rsidRPr="00F735FC">
        <w:t>и</w:t>
      </w:r>
      <w:r w:rsidRPr="00F735FC">
        <w:t>онного заседания</w:t>
      </w:r>
      <w:r>
        <w:t xml:space="preserve">. </w:t>
      </w:r>
    </w:p>
    <w:p w:rsidR="00973895" w:rsidRPr="00182F0F" w:rsidRDefault="00973895" w:rsidP="00973895">
      <w:pPr>
        <w:pStyle w:val="ConsPlusNormal"/>
        <w:ind w:firstLine="539"/>
        <w:jc w:val="both"/>
      </w:pPr>
      <w:proofErr w:type="gramStart"/>
      <w:r>
        <w:t>Учитывая это, комиссией в 2022 году была проведена информационно-разъяснительная работа (направление запросов и информационных писем)                 с</w:t>
      </w:r>
      <w:r w:rsidRPr="00182F0F">
        <w:t xml:space="preserve"> руководителям</w:t>
      </w:r>
      <w:r>
        <w:t>и</w:t>
      </w:r>
      <w:r w:rsidRPr="00182F0F">
        <w:t xml:space="preserve"> фракций политических партий в Верховном Совете Ре</w:t>
      </w:r>
      <w:r w:rsidRPr="00182F0F">
        <w:t>с</w:t>
      </w:r>
      <w:r w:rsidRPr="00182F0F">
        <w:t xml:space="preserve">публики Хакасия </w:t>
      </w:r>
      <w:r>
        <w:t>по вопросу</w:t>
      </w:r>
      <w:r w:rsidRPr="00182F0F">
        <w:t xml:space="preserve"> соблюдени</w:t>
      </w:r>
      <w:r>
        <w:t>я</w:t>
      </w:r>
      <w:r w:rsidRPr="00182F0F">
        <w:t xml:space="preserve"> депутатам фракций норм Регл</w:t>
      </w:r>
      <w:r w:rsidRPr="00182F0F">
        <w:t>а</w:t>
      </w:r>
      <w:r w:rsidRPr="00182F0F">
        <w:t>мента Верховного Совета Республики Хакасия и Правил депутатской этики, устанавливающих обязанность для депутатов Верховного Совета Республики Хакасия присутствовать на всех заседаниях Верховного Совета Республики Хакасия и соблюдать дисциплину в</w:t>
      </w:r>
      <w:proofErr w:type="gramEnd"/>
      <w:r w:rsidRPr="00182F0F">
        <w:t xml:space="preserve"> зале заседаний.</w:t>
      </w:r>
    </w:p>
    <w:p w:rsidR="00973895" w:rsidRDefault="00973895" w:rsidP="00973895">
      <w:pPr>
        <w:pStyle w:val="ConsPlusNormal"/>
        <w:ind w:firstLine="539"/>
        <w:jc w:val="both"/>
      </w:pPr>
      <w:proofErr w:type="gramStart"/>
      <w:r w:rsidRPr="00D63CBD">
        <w:t>В ходе обобщения, анализа и оценки информации о правоприменении Правил депутатской этики по показателям, установленным пунктами 8 – 10 Методики</w:t>
      </w:r>
      <w:r w:rsidR="00B45C9C" w:rsidRPr="00B45C9C">
        <w:t xml:space="preserve"> </w:t>
      </w:r>
      <w:r w:rsidR="00B45C9C">
        <w:t>(</w:t>
      </w:r>
      <w:r w:rsidR="00B45C9C" w:rsidRPr="00D63CBD">
        <w:t>показател</w:t>
      </w:r>
      <w:r w:rsidR="00B45C9C">
        <w:t>ь</w:t>
      </w:r>
      <w:r w:rsidR="00B45C9C" w:rsidRPr="00D63CBD">
        <w:t xml:space="preserve"> </w:t>
      </w:r>
      <w:r w:rsidR="00B45C9C" w:rsidRPr="00503777">
        <w:t>подпункта «</w:t>
      </w:r>
      <w:r w:rsidR="00B45C9C">
        <w:t>з</w:t>
      </w:r>
      <w:r w:rsidR="00B45C9C" w:rsidRPr="00503777">
        <w:t>» пункта 8 Методики</w:t>
      </w:r>
      <w:r w:rsidR="00B45C9C">
        <w:t>)</w:t>
      </w:r>
      <w:r w:rsidRPr="00D63CBD">
        <w:t xml:space="preserve">, </w:t>
      </w:r>
      <w:r w:rsidR="00B45C9C">
        <w:t>комиссией отм</w:t>
      </w:r>
      <w:r w:rsidR="00B45C9C">
        <w:t>е</w:t>
      </w:r>
      <w:r w:rsidR="00B45C9C">
        <w:t xml:space="preserve">чается, что </w:t>
      </w:r>
      <w:r>
        <w:t>д</w:t>
      </w:r>
      <w:r w:rsidRPr="00503777">
        <w:t>ействующ</w:t>
      </w:r>
      <w:r>
        <w:t xml:space="preserve">ей </w:t>
      </w:r>
      <w:r w:rsidRPr="00503777">
        <w:t>редакци</w:t>
      </w:r>
      <w:r>
        <w:t>ей</w:t>
      </w:r>
      <w:r w:rsidRPr="00503777">
        <w:t xml:space="preserve"> </w:t>
      </w:r>
      <w:r>
        <w:t xml:space="preserve">пункта 7.10 Правил депутатской этики определено, </w:t>
      </w:r>
      <w:r w:rsidRPr="00F57E49">
        <w:t xml:space="preserve">что </w:t>
      </w:r>
      <w:r>
        <w:t>в случае установления комиссией факта нарушения депут</w:t>
      </w:r>
      <w:r>
        <w:t>а</w:t>
      </w:r>
      <w:r>
        <w:t>том Правил депутатской этики Верховный Совет Республики Хакасия на з</w:t>
      </w:r>
      <w:r>
        <w:t>а</w:t>
      </w:r>
      <w:r>
        <w:t>крытом заседании вправе применить следующие меры воздействия в</w:t>
      </w:r>
      <w:proofErr w:type="gramEnd"/>
      <w:r>
        <w:t xml:space="preserve"> </w:t>
      </w:r>
      <w:proofErr w:type="gramStart"/>
      <w:r>
        <w:t>отн</w:t>
      </w:r>
      <w:r>
        <w:t>о</w:t>
      </w:r>
      <w:r>
        <w:t>шении</w:t>
      </w:r>
      <w:proofErr w:type="gramEnd"/>
      <w:r>
        <w:t xml:space="preserve"> депутата:</w:t>
      </w:r>
    </w:p>
    <w:p w:rsidR="00973895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указать депутату на недопустимость нарушения настоящих Правил;</w:t>
      </w:r>
    </w:p>
    <w:p w:rsidR="00973895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рекомендовать депутату принести публичные извинения за нарушение настоящих Правил на заседании Верховного Совета Республики Хакасия, комитета или комиссии, фракции либо через средства массовой информации;</w:t>
      </w:r>
    </w:p>
    <w:p w:rsidR="00973895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принять решение об опубликовании информации о факте нарушения депутатом настоящих Правил в средствах массовой информации и о разм</w:t>
      </w:r>
      <w:r>
        <w:rPr>
          <w:szCs w:val="28"/>
        </w:rPr>
        <w:t>е</w:t>
      </w:r>
      <w:r>
        <w:rPr>
          <w:szCs w:val="28"/>
        </w:rPr>
        <w:lastRenderedPageBreak/>
        <w:t>щении такой информации на официальном сайте Верховного Совета Респу</w:t>
      </w:r>
      <w:r>
        <w:rPr>
          <w:szCs w:val="28"/>
        </w:rPr>
        <w:t>б</w:t>
      </w:r>
      <w:r>
        <w:rPr>
          <w:szCs w:val="28"/>
        </w:rPr>
        <w:t>лики Хакасия в информационно-телекоммуникационной сети Интернет;</w:t>
      </w:r>
    </w:p>
    <w:p w:rsidR="00973895" w:rsidRDefault="00973895" w:rsidP="00973895">
      <w:pPr>
        <w:pStyle w:val="ConsPlusNormal"/>
        <w:ind w:firstLine="539"/>
        <w:jc w:val="both"/>
      </w:pPr>
      <w:r>
        <w:t>- направить материалы проверки в правоохранительные органы в случ</w:t>
      </w:r>
      <w:r>
        <w:t>а</w:t>
      </w:r>
      <w:r>
        <w:t>ях, если в действиях депутата имеют место признаки правонарушения.</w:t>
      </w:r>
    </w:p>
    <w:p w:rsidR="00973895" w:rsidRPr="00AB751E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57E49">
        <w:rPr>
          <w:szCs w:val="28"/>
        </w:rPr>
        <w:t xml:space="preserve">Однако </w:t>
      </w:r>
      <w:r w:rsidRPr="00AB751E">
        <w:rPr>
          <w:szCs w:val="28"/>
        </w:rPr>
        <w:t xml:space="preserve">в соответствии с нормой </w:t>
      </w:r>
      <w:r w:rsidRPr="00F57E49">
        <w:rPr>
          <w:szCs w:val="28"/>
        </w:rPr>
        <w:t>част</w:t>
      </w:r>
      <w:r w:rsidRPr="00AB751E">
        <w:rPr>
          <w:szCs w:val="28"/>
        </w:rPr>
        <w:t>и</w:t>
      </w:r>
      <w:r w:rsidRPr="00F57E49">
        <w:rPr>
          <w:szCs w:val="28"/>
        </w:rPr>
        <w:t xml:space="preserve"> 2 статьи 7 Закона Республики </w:t>
      </w:r>
      <w:r w:rsidRPr="00AB751E">
        <w:rPr>
          <w:szCs w:val="28"/>
        </w:rPr>
        <w:t xml:space="preserve"> </w:t>
      </w:r>
      <w:r w:rsidRPr="00F57E49">
        <w:rPr>
          <w:szCs w:val="28"/>
        </w:rPr>
        <w:t>Хакасия от</w:t>
      </w:r>
      <w:r w:rsidRPr="00AB751E">
        <w:rPr>
          <w:szCs w:val="28"/>
        </w:rPr>
        <w:t xml:space="preserve"> </w:t>
      </w:r>
      <w:r w:rsidRPr="00F57E49">
        <w:rPr>
          <w:szCs w:val="28"/>
        </w:rPr>
        <w:t>19.09.1995</w:t>
      </w:r>
      <w:r w:rsidRPr="00AB751E">
        <w:rPr>
          <w:szCs w:val="28"/>
        </w:rPr>
        <w:t xml:space="preserve"> </w:t>
      </w:r>
      <w:r w:rsidRPr="00F57E49">
        <w:rPr>
          <w:szCs w:val="28"/>
        </w:rPr>
        <w:t>№ 46 «О Верховном Совете Республики Хакасия</w:t>
      </w:r>
      <w:r w:rsidRPr="00AB751E">
        <w:rPr>
          <w:szCs w:val="28"/>
        </w:rPr>
        <w:t>»     (далее – Закон Республики Хакасия № 46)</w:t>
      </w:r>
      <w:r w:rsidRPr="00F57E49">
        <w:rPr>
          <w:szCs w:val="28"/>
        </w:rPr>
        <w:t xml:space="preserve">, Верховный Совет Республики </w:t>
      </w:r>
      <w:r w:rsidRPr="00AB751E">
        <w:rPr>
          <w:szCs w:val="28"/>
        </w:rPr>
        <w:t xml:space="preserve"> </w:t>
      </w:r>
      <w:r w:rsidRPr="00F57E49">
        <w:rPr>
          <w:szCs w:val="28"/>
        </w:rPr>
        <w:t>Хакасия вправе</w:t>
      </w:r>
      <w:r w:rsidRPr="00AB751E">
        <w:rPr>
          <w:szCs w:val="28"/>
        </w:rPr>
        <w:t xml:space="preserve"> </w:t>
      </w:r>
      <w:r w:rsidRPr="001C7702">
        <w:rPr>
          <w:szCs w:val="28"/>
        </w:rPr>
        <w:t xml:space="preserve">проводить закрытые заседания в случаях, установленных </w:t>
      </w:r>
      <w:r w:rsidRPr="00AB751E">
        <w:rPr>
          <w:szCs w:val="28"/>
        </w:rPr>
        <w:t xml:space="preserve"> </w:t>
      </w:r>
      <w:r w:rsidRPr="001C7702">
        <w:rPr>
          <w:szCs w:val="28"/>
        </w:rPr>
        <w:t>федеральными законами и Законом Республики Хакасия № 46</w:t>
      </w:r>
      <w:r w:rsidRPr="00AB751E">
        <w:rPr>
          <w:szCs w:val="28"/>
        </w:rPr>
        <w:t>.</w:t>
      </w:r>
    </w:p>
    <w:p w:rsidR="00973895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751E">
        <w:rPr>
          <w:szCs w:val="28"/>
        </w:rPr>
        <w:t>Частью 3 статьи 7 Закона Республики Хакасия № 46 определено что,</w:t>
      </w:r>
      <w:r>
        <w:rPr>
          <w:szCs w:val="28"/>
        </w:rPr>
        <w:t xml:space="preserve"> </w:t>
      </w:r>
      <w:r w:rsidRPr="00AB751E">
        <w:rPr>
          <w:szCs w:val="28"/>
        </w:rPr>
        <w:t>Верховный Совет Республики Хакасия вправе принять решение о</w:t>
      </w:r>
      <w:r>
        <w:rPr>
          <w:szCs w:val="28"/>
        </w:rPr>
        <w:t xml:space="preserve"> </w:t>
      </w:r>
      <w:r w:rsidRPr="00AB751E">
        <w:rPr>
          <w:szCs w:val="28"/>
        </w:rPr>
        <w:t>провед</w:t>
      </w:r>
      <w:r w:rsidRPr="00AB751E">
        <w:rPr>
          <w:szCs w:val="28"/>
        </w:rPr>
        <w:t>е</w:t>
      </w:r>
      <w:r w:rsidRPr="00AB751E">
        <w:rPr>
          <w:szCs w:val="28"/>
        </w:rPr>
        <w:t>нии закрытого заседания, если предложение об этом внесено</w:t>
      </w:r>
      <w:r>
        <w:rPr>
          <w:szCs w:val="28"/>
        </w:rPr>
        <w:t xml:space="preserve"> </w:t>
      </w:r>
      <w:r w:rsidRPr="00AB751E">
        <w:rPr>
          <w:szCs w:val="28"/>
        </w:rPr>
        <w:t>председател</w:t>
      </w:r>
      <w:r w:rsidRPr="00AB751E">
        <w:rPr>
          <w:szCs w:val="28"/>
        </w:rPr>
        <w:t>ь</w:t>
      </w:r>
      <w:r w:rsidRPr="00AB751E">
        <w:rPr>
          <w:szCs w:val="28"/>
        </w:rPr>
        <w:t>ствующим на сессии Верховного Совета Республики Хакасия,</w:t>
      </w:r>
      <w:r>
        <w:rPr>
          <w:szCs w:val="28"/>
        </w:rPr>
        <w:t xml:space="preserve"> </w:t>
      </w:r>
      <w:r w:rsidRPr="00AB751E">
        <w:rPr>
          <w:szCs w:val="28"/>
        </w:rPr>
        <w:t>Главой Ре</w:t>
      </w:r>
      <w:r w:rsidRPr="00AB751E">
        <w:rPr>
          <w:szCs w:val="28"/>
        </w:rPr>
        <w:t>с</w:t>
      </w:r>
      <w:r w:rsidRPr="00AB751E">
        <w:rPr>
          <w:szCs w:val="28"/>
        </w:rPr>
        <w:t>публики Хакасия - Председателем Правительства Республики</w:t>
      </w:r>
      <w:r>
        <w:rPr>
          <w:szCs w:val="28"/>
        </w:rPr>
        <w:t xml:space="preserve"> </w:t>
      </w:r>
      <w:r w:rsidRPr="00AB751E">
        <w:rPr>
          <w:szCs w:val="28"/>
        </w:rPr>
        <w:t>Хакасия, к</w:t>
      </w:r>
      <w:r w:rsidRPr="00AB751E">
        <w:rPr>
          <w:szCs w:val="28"/>
        </w:rPr>
        <w:t>о</w:t>
      </w:r>
      <w:r w:rsidRPr="00AB751E">
        <w:rPr>
          <w:szCs w:val="28"/>
        </w:rPr>
        <w:t>митетом (комиссией) Верховного Совета Республики Хакасия,</w:t>
      </w:r>
      <w:r>
        <w:rPr>
          <w:szCs w:val="28"/>
        </w:rPr>
        <w:t xml:space="preserve"> </w:t>
      </w:r>
      <w:r w:rsidRPr="00AB751E">
        <w:rPr>
          <w:szCs w:val="28"/>
        </w:rPr>
        <w:t>фракцией или депутатской группой.</w:t>
      </w:r>
    </w:p>
    <w:p w:rsidR="00973895" w:rsidRPr="00AB751E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42C3">
        <w:rPr>
          <w:szCs w:val="28"/>
        </w:rPr>
        <w:t xml:space="preserve">С учетом изложенного и в целях устранения коллизии норм права                   существует необходимость в  рассмотрении вопроса о </w:t>
      </w:r>
      <w:r>
        <w:rPr>
          <w:szCs w:val="28"/>
        </w:rPr>
        <w:t xml:space="preserve">согласовании нормы </w:t>
      </w:r>
      <w:r w:rsidRPr="00AB751E">
        <w:rPr>
          <w:szCs w:val="28"/>
        </w:rPr>
        <w:t>пункт</w:t>
      </w:r>
      <w:r>
        <w:rPr>
          <w:szCs w:val="28"/>
        </w:rPr>
        <w:t>а</w:t>
      </w:r>
      <w:r w:rsidRPr="00AB751E">
        <w:rPr>
          <w:szCs w:val="28"/>
        </w:rPr>
        <w:t xml:space="preserve"> 7.10 Правил депутатской этики </w:t>
      </w:r>
      <w:r w:rsidRPr="00A842C3">
        <w:rPr>
          <w:szCs w:val="28"/>
        </w:rPr>
        <w:t xml:space="preserve">с нормами </w:t>
      </w:r>
      <w:r w:rsidRPr="00AB751E">
        <w:rPr>
          <w:szCs w:val="28"/>
        </w:rPr>
        <w:t>част</w:t>
      </w:r>
      <w:r w:rsidRPr="00A842C3">
        <w:rPr>
          <w:szCs w:val="28"/>
        </w:rPr>
        <w:t xml:space="preserve">ей </w:t>
      </w:r>
      <w:r w:rsidRPr="00AB751E">
        <w:rPr>
          <w:szCs w:val="28"/>
        </w:rPr>
        <w:t>2 и 3 статьи 7 Зак</w:t>
      </w:r>
      <w:r w:rsidRPr="00AB751E">
        <w:rPr>
          <w:szCs w:val="28"/>
        </w:rPr>
        <w:t>о</w:t>
      </w:r>
      <w:r w:rsidRPr="00AB751E">
        <w:rPr>
          <w:szCs w:val="28"/>
        </w:rPr>
        <w:t>на Республики Хакасия № 46</w:t>
      </w:r>
      <w:r w:rsidRPr="00A842C3">
        <w:rPr>
          <w:szCs w:val="28"/>
        </w:rPr>
        <w:t xml:space="preserve"> в части определения </w:t>
      </w:r>
      <w:proofErr w:type="gramStart"/>
      <w:r w:rsidRPr="00A842C3">
        <w:rPr>
          <w:szCs w:val="28"/>
        </w:rPr>
        <w:t>формы проведения засед</w:t>
      </w:r>
      <w:r w:rsidRPr="00A842C3">
        <w:rPr>
          <w:szCs w:val="28"/>
        </w:rPr>
        <w:t>а</w:t>
      </w:r>
      <w:r w:rsidRPr="00A842C3">
        <w:rPr>
          <w:szCs w:val="28"/>
        </w:rPr>
        <w:t>ния Верховного Совета Республики</w:t>
      </w:r>
      <w:proofErr w:type="gramEnd"/>
      <w:r w:rsidRPr="00A842C3">
        <w:rPr>
          <w:szCs w:val="28"/>
        </w:rPr>
        <w:t xml:space="preserve"> Хакасия (закрытое заседание)</w:t>
      </w:r>
      <w:r w:rsidRPr="00AB751E">
        <w:rPr>
          <w:szCs w:val="28"/>
        </w:rPr>
        <w:t>.</w:t>
      </w:r>
    </w:p>
    <w:p w:rsidR="00973895" w:rsidRPr="00503777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03777">
        <w:rPr>
          <w:szCs w:val="28"/>
        </w:rPr>
        <w:t xml:space="preserve">Полученная по результатам мониторинга правоприменения </w:t>
      </w:r>
      <w:r>
        <w:rPr>
          <w:szCs w:val="28"/>
        </w:rPr>
        <w:t>Правил д</w:t>
      </w:r>
      <w:r>
        <w:rPr>
          <w:szCs w:val="28"/>
        </w:rPr>
        <w:t>е</w:t>
      </w:r>
      <w:r>
        <w:rPr>
          <w:szCs w:val="28"/>
        </w:rPr>
        <w:t>путатской этики</w:t>
      </w:r>
      <w:r w:rsidRPr="00503777">
        <w:rPr>
          <w:szCs w:val="28"/>
        </w:rPr>
        <w:t xml:space="preserve"> информация позволяет сделать в целом вывод об эффекти</w:t>
      </w:r>
      <w:r w:rsidRPr="00503777">
        <w:rPr>
          <w:szCs w:val="28"/>
        </w:rPr>
        <w:t>в</w:t>
      </w:r>
      <w:r w:rsidRPr="00503777">
        <w:rPr>
          <w:szCs w:val="28"/>
        </w:rPr>
        <w:t xml:space="preserve">ности организации </w:t>
      </w:r>
      <w:r>
        <w:rPr>
          <w:szCs w:val="28"/>
        </w:rPr>
        <w:t>рассмотрения в Верховном Совете Республики Хакасия</w:t>
      </w:r>
      <w:r w:rsidRPr="00286881">
        <w:rPr>
          <w:szCs w:val="28"/>
        </w:rPr>
        <w:t xml:space="preserve"> вопросов, с</w:t>
      </w:r>
      <w:r>
        <w:rPr>
          <w:szCs w:val="28"/>
        </w:rPr>
        <w:t>вязанных с нарушением депутатом Правил</w:t>
      </w:r>
      <w:r w:rsidRPr="00286881">
        <w:rPr>
          <w:szCs w:val="28"/>
        </w:rPr>
        <w:t xml:space="preserve"> депутатской этики</w:t>
      </w:r>
      <w:r w:rsidRPr="00503777">
        <w:rPr>
          <w:szCs w:val="28"/>
        </w:rPr>
        <w:t>.</w:t>
      </w:r>
    </w:p>
    <w:p w:rsidR="00973895" w:rsidRDefault="00973895" w:rsidP="0097389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Внесенные в 2022 году и</w:t>
      </w:r>
      <w:r w:rsidRPr="00503777">
        <w:rPr>
          <w:szCs w:val="28"/>
        </w:rPr>
        <w:t>зменени</w:t>
      </w:r>
      <w:r>
        <w:rPr>
          <w:szCs w:val="28"/>
        </w:rPr>
        <w:t>я</w:t>
      </w:r>
      <w:r w:rsidRPr="00503777">
        <w:rPr>
          <w:szCs w:val="28"/>
        </w:rPr>
        <w:t xml:space="preserve"> </w:t>
      </w:r>
      <w:r>
        <w:rPr>
          <w:szCs w:val="28"/>
        </w:rPr>
        <w:t xml:space="preserve">в Правила депутатской этики были </w:t>
      </w:r>
      <w:r w:rsidRPr="00503777">
        <w:rPr>
          <w:szCs w:val="28"/>
        </w:rPr>
        <w:t>направлен</w:t>
      </w:r>
      <w:r>
        <w:rPr>
          <w:szCs w:val="28"/>
        </w:rPr>
        <w:t>ы</w:t>
      </w:r>
      <w:r w:rsidRPr="00503777">
        <w:rPr>
          <w:szCs w:val="28"/>
        </w:rPr>
        <w:t xml:space="preserve"> </w:t>
      </w:r>
      <w:r w:rsidRPr="003D34B3">
        <w:rPr>
          <w:szCs w:val="28"/>
        </w:rPr>
        <w:t>на совершенствование порядка рассмотрения вопроса, связанн</w:t>
      </w:r>
      <w:r w:rsidRPr="003D34B3">
        <w:rPr>
          <w:szCs w:val="28"/>
        </w:rPr>
        <w:t>о</w:t>
      </w:r>
      <w:r w:rsidRPr="003D34B3">
        <w:rPr>
          <w:szCs w:val="28"/>
        </w:rPr>
        <w:t>го с нарушением депутат</w:t>
      </w:r>
      <w:r>
        <w:rPr>
          <w:szCs w:val="28"/>
        </w:rPr>
        <w:t>ами</w:t>
      </w:r>
      <w:r w:rsidRPr="003D34B3">
        <w:rPr>
          <w:szCs w:val="28"/>
        </w:rPr>
        <w:t xml:space="preserve"> Правил депутатской этики.</w:t>
      </w:r>
    </w:p>
    <w:p w:rsidR="00973895" w:rsidRPr="00503777" w:rsidRDefault="00973895" w:rsidP="009738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03777">
        <w:rPr>
          <w:szCs w:val="28"/>
        </w:rPr>
        <w:t xml:space="preserve">Коррупциогенные факторы и нормы при осуществлении мониторинга правоприменения </w:t>
      </w:r>
      <w:r>
        <w:rPr>
          <w:szCs w:val="28"/>
        </w:rPr>
        <w:t xml:space="preserve">Правил депутатской этики </w:t>
      </w:r>
      <w:r w:rsidRPr="00503777">
        <w:rPr>
          <w:szCs w:val="28"/>
        </w:rPr>
        <w:t>не обнаружены.</w:t>
      </w:r>
    </w:p>
    <w:p w:rsidR="00973895" w:rsidRDefault="00973895" w:rsidP="009738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Х</w:t>
      </w:r>
      <w:r w:rsidRPr="00503777">
        <w:rPr>
          <w:szCs w:val="28"/>
        </w:rPr>
        <w:t>арактер оценки информации правоприменения</w:t>
      </w:r>
      <w:r>
        <w:rPr>
          <w:szCs w:val="28"/>
        </w:rPr>
        <w:t xml:space="preserve"> Правил депутатской этики</w:t>
      </w:r>
      <w:r w:rsidRPr="00503777">
        <w:rPr>
          <w:szCs w:val="28"/>
        </w:rPr>
        <w:t xml:space="preserve"> </w:t>
      </w:r>
      <w:r>
        <w:rPr>
          <w:szCs w:val="28"/>
        </w:rPr>
        <w:t>свидетельствует</w:t>
      </w:r>
      <w:r w:rsidRPr="00503777">
        <w:rPr>
          <w:szCs w:val="28"/>
        </w:rPr>
        <w:t xml:space="preserve"> о необходимости </w:t>
      </w:r>
      <w:r>
        <w:rPr>
          <w:szCs w:val="28"/>
        </w:rPr>
        <w:t xml:space="preserve">регулирования профессионального и этического поведения депутатов в Верховном Совете Республики Хакасия с учетом </w:t>
      </w:r>
      <w:r w:rsidRPr="00503777">
        <w:rPr>
          <w:szCs w:val="28"/>
        </w:rPr>
        <w:t>потреб</w:t>
      </w:r>
      <w:r>
        <w:rPr>
          <w:szCs w:val="28"/>
        </w:rPr>
        <w:t>ности</w:t>
      </w:r>
      <w:r w:rsidRPr="00503777">
        <w:rPr>
          <w:szCs w:val="28"/>
        </w:rPr>
        <w:t xml:space="preserve"> в опережающем правовом регулировании правоотнош</w:t>
      </w:r>
      <w:r w:rsidRPr="00503777">
        <w:rPr>
          <w:szCs w:val="28"/>
        </w:rPr>
        <w:t>е</w:t>
      </w:r>
      <w:r w:rsidRPr="00503777">
        <w:rPr>
          <w:szCs w:val="28"/>
        </w:rPr>
        <w:t>ний</w:t>
      </w:r>
      <w:r>
        <w:rPr>
          <w:szCs w:val="28"/>
        </w:rPr>
        <w:t xml:space="preserve"> в сфере организации порядка деятельности законодательных (представ</w:t>
      </w:r>
      <w:r>
        <w:rPr>
          <w:szCs w:val="28"/>
        </w:rPr>
        <w:t>и</w:t>
      </w:r>
      <w:r>
        <w:rPr>
          <w:szCs w:val="28"/>
        </w:rPr>
        <w:t>тельных) органов государственной власти субъектов Российской Федерации</w:t>
      </w:r>
      <w:r w:rsidRPr="00503777">
        <w:rPr>
          <w:szCs w:val="28"/>
        </w:rPr>
        <w:t>.</w:t>
      </w:r>
    </w:p>
    <w:sectPr w:rsidR="00973895" w:rsidSect="00973895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30" w:rsidRDefault="002A0330">
      <w:r>
        <w:separator/>
      </w:r>
    </w:p>
  </w:endnote>
  <w:endnote w:type="continuationSeparator" w:id="0">
    <w:p w:rsidR="002A0330" w:rsidRDefault="002A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30" w:rsidRDefault="002A0330">
      <w:r>
        <w:separator/>
      </w:r>
    </w:p>
  </w:footnote>
  <w:footnote w:type="continuationSeparator" w:id="0">
    <w:p w:rsidR="002A0330" w:rsidRDefault="002A0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14688"/>
      <w:docPartObj>
        <w:docPartGallery w:val="Page Numbers (Top of Page)"/>
        <w:docPartUnique/>
      </w:docPartObj>
    </w:sdtPr>
    <w:sdtEndPr/>
    <w:sdtContent>
      <w:p w:rsidR="00973895" w:rsidRDefault="009738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FC">
          <w:rPr>
            <w:noProof/>
          </w:rPr>
          <w:t>8</w:t>
        </w:r>
        <w:r>
          <w:fldChar w:fldCharType="end"/>
        </w:r>
      </w:p>
    </w:sdtContent>
  </w:sdt>
  <w:p w:rsidR="00973895" w:rsidRDefault="009738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F53"/>
    <w:multiLevelType w:val="hybridMultilevel"/>
    <w:tmpl w:val="287C8BF8"/>
    <w:lvl w:ilvl="0" w:tplc="1FCE9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4DCBE9A">
      <w:start w:val="1"/>
      <w:numFmt w:val="lowerLetter"/>
      <w:lvlText w:val="%2."/>
      <w:lvlJc w:val="left"/>
      <w:pPr>
        <w:ind w:left="1647" w:hanging="360"/>
      </w:pPr>
    </w:lvl>
    <w:lvl w:ilvl="2" w:tplc="9C283F16">
      <w:start w:val="1"/>
      <w:numFmt w:val="lowerRoman"/>
      <w:lvlText w:val="%3."/>
      <w:lvlJc w:val="right"/>
      <w:pPr>
        <w:ind w:left="2367" w:hanging="180"/>
      </w:pPr>
    </w:lvl>
    <w:lvl w:ilvl="3" w:tplc="7F4E4BC8">
      <w:start w:val="1"/>
      <w:numFmt w:val="decimal"/>
      <w:lvlText w:val="%4."/>
      <w:lvlJc w:val="left"/>
      <w:pPr>
        <w:ind w:left="3087" w:hanging="360"/>
      </w:pPr>
    </w:lvl>
    <w:lvl w:ilvl="4" w:tplc="A016FE68">
      <w:start w:val="1"/>
      <w:numFmt w:val="lowerLetter"/>
      <w:lvlText w:val="%5."/>
      <w:lvlJc w:val="left"/>
      <w:pPr>
        <w:ind w:left="3807" w:hanging="360"/>
      </w:pPr>
    </w:lvl>
    <w:lvl w:ilvl="5" w:tplc="92542264">
      <w:start w:val="1"/>
      <w:numFmt w:val="lowerRoman"/>
      <w:lvlText w:val="%6."/>
      <w:lvlJc w:val="right"/>
      <w:pPr>
        <w:ind w:left="4527" w:hanging="180"/>
      </w:pPr>
    </w:lvl>
    <w:lvl w:ilvl="6" w:tplc="B81EFC58">
      <w:start w:val="1"/>
      <w:numFmt w:val="decimal"/>
      <w:lvlText w:val="%7."/>
      <w:lvlJc w:val="left"/>
      <w:pPr>
        <w:ind w:left="5247" w:hanging="360"/>
      </w:pPr>
    </w:lvl>
    <w:lvl w:ilvl="7" w:tplc="4F747B54">
      <w:start w:val="1"/>
      <w:numFmt w:val="lowerLetter"/>
      <w:lvlText w:val="%8."/>
      <w:lvlJc w:val="left"/>
      <w:pPr>
        <w:ind w:left="5967" w:hanging="360"/>
      </w:pPr>
    </w:lvl>
    <w:lvl w:ilvl="8" w:tplc="E200B47A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79457D"/>
    <w:multiLevelType w:val="hybridMultilevel"/>
    <w:tmpl w:val="EF042D02"/>
    <w:lvl w:ilvl="0" w:tplc="2D1C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814DC0"/>
    <w:multiLevelType w:val="hybridMultilevel"/>
    <w:tmpl w:val="20FCCDF2"/>
    <w:lvl w:ilvl="0" w:tplc="54E66924">
      <w:start w:val="1"/>
      <w:numFmt w:val="decimal"/>
      <w:lvlText w:val="%1."/>
      <w:lvlJc w:val="left"/>
      <w:pPr>
        <w:ind w:left="1637" w:hanging="360"/>
      </w:pPr>
    </w:lvl>
    <w:lvl w:ilvl="1" w:tplc="EFB0D476">
      <w:start w:val="1"/>
      <w:numFmt w:val="lowerLetter"/>
      <w:lvlText w:val="%2."/>
      <w:lvlJc w:val="left"/>
      <w:pPr>
        <w:ind w:left="2007" w:hanging="360"/>
      </w:pPr>
    </w:lvl>
    <w:lvl w:ilvl="2" w:tplc="55D05DD8">
      <w:start w:val="1"/>
      <w:numFmt w:val="lowerRoman"/>
      <w:lvlText w:val="%3."/>
      <w:lvlJc w:val="right"/>
      <w:pPr>
        <w:ind w:left="2727" w:hanging="180"/>
      </w:pPr>
    </w:lvl>
    <w:lvl w:ilvl="3" w:tplc="A544C23A">
      <w:start w:val="1"/>
      <w:numFmt w:val="decimal"/>
      <w:lvlText w:val="%4."/>
      <w:lvlJc w:val="left"/>
      <w:pPr>
        <w:ind w:left="3447" w:hanging="360"/>
      </w:pPr>
    </w:lvl>
    <w:lvl w:ilvl="4" w:tplc="AEA211DC">
      <w:start w:val="1"/>
      <w:numFmt w:val="lowerLetter"/>
      <w:lvlText w:val="%5."/>
      <w:lvlJc w:val="left"/>
      <w:pPr>
        <w:ind w:left="4167" w:hanging="360"/>
      </w:pPr>
    </w:lvl>
    <w:lvl w:ilvl="5" w:tplc="6D00F108">
      <w:start w:val="1"/>
      <w:numFmt w:val="lowerRoman"/>
      <w:lvlText w:val="%6."/>
      <w:lvlJc w:val="right"/>
      <w:pPr>
        <w:ind w:left="4887" w:hanging="180"/>
      </w:pPr>
    </w:lvl>
    <w:lvl w:ilvl="6" w:tplc="49304262">
      <w:start w:val="1"/>
      <w:numFmt w:val="decimal"/>
      <w:lvlText w:val="%7."/>
      <w:lvlJc w:val="left"/>
      <w:pPr>
        <w:ind w:left="5607" w:hanging="360"/>
      </w:pPr>
    </w:lvl>
    <w:lvl w:ilvl="7" w:tplc="06D20278">
      <w:start w:val="1"/>
      <w:numFmt w:val="lowerLetter"/>
      <w:lvlText w:val="%8."/>
      <w:lvlJc w:val="left"/>
      <w:pPr>
        <w:ind w:left="6327" w:hanging="360"/>
      </w:pPr>
    </w:lvl>
    <w:lvl w:ilvl="8" w:tplc="0474239E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E06A13"/>
    <w:multiLevelType w:val="hybridMultilevel"/>
    <w:tmpl w:val="2EEA18DA"/>
    <w:lvl w:ilvl="0" w:tplc="B636A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4BAFBB6">
      <w:start w:val="1"/>
      <w:numFmt w:val="lowerLetter"/>
      <w:lvlText w:val="%2."/>
      <w:lvlJc w:val="left"/>
      <w:pPr>
        <w:ind w:left="1647" w:hanging="360"/>
      </w:pPr>
    </w:lvl>
    <w:lvl w:ilvl="2" w:tplc="20269498">
      <w:start w:val="1"/>
      <w:numFmt w:val="lowerRoman"/>
      <w:lvlText w:val="%3."/>
      <w:lvlJc w:val="right"/>
      <w:pPr>
        <w:ind w:left="2367" w:hanging="180"/>
      </w:pPr>
    </w:lvl>
    <w:lvl w:ilvl="3" w:tplc="02FA7016">
      <w:start w:val="1"/>
      <w:numFmt w:val="decimal"/>
      <w:lvlText w:val="%4."/>
      <w:lvlJc w:val="left"/>
      <w:pPr>
        <w:ind w:left="3087" w:hanging="360"/>
      </w:pPr>
    </w:lvl>
    <w:lvl w:ilvl="4" w:tplc="6CF08B8C">
      <w:start w:val="1"/>
      <w:numFmt w:val="lowerLetter"/>
      <w:lvlText w:val="%5."/>
      <w:lvlJc w:val="left"/>
      <w:pPr>
        <w:ind w:left="3807" w:hanging="360"/>
      </w:pPr>
    </w:lvl>
    <w:lvl w:ilvl="5" w:tplc="01AED8F2">
      <w:start w:val="1"/>
      <w:numFmt w:val="lowerRoman"/>
      <w:lvlText w:val="%6."/>
      <w:lvlJc w:val="right"/>
      <w:pPr>
        <w:ind w:left="4527" w:hanging="180"/>
      </w:pPr>
    </w:lvl>
    <w:lvl w:ilvl="6" w:tplc="438CBFD0">
      <w:start w:val="1"/>
      <w:numFmt w:val="decimal"/>
      <w:lvlText w:val="%7."/>
      <w:lvlJc w:val="left"/>
      <w:pPr>
        <w:ind w:left="5247" w:hanging="360"/>
      </w:pPr>
    </w:lvl>
    <w:lvl w:ilvl="7" w:tplc="1E02B2A8">
      <w:start w:val="1"/>
      <w:numFmt w:val="lowerLetter"/>
      <w:lvlText w:val="%8."/>
      <w:lvlJc w:val="left"/>
      <w:pPr>
        <w:ind w:left="5967" w:hanging="360"/>
      </w:pPr>
    </w:lvl>
    <w:lvl w:ilvl="8" w:tplc="877412E4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4635F6"/>
    <w:multiLevelType w:val="hybridMultilevel"/>
    <w:tmpl w:val="CB029038"/>
    <w:lvl w:ilvl="0" w:tplc="4B960F7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20FA56FC">
      <w:start w:val="1"/>
      <w:numFmt w:val="lowerLetter"/>
      <w:lvlText w:val="%2."/>
      <w:lvlJc w:val="left"/>
      <w:pPr>
        <w:ind w:left="1647" w:hanging="360"/>
      </w:pPr>
    </w:lvl>
    <w:lvl w:ilvl="2" w:tplc="716840F2">
      <w:start w:val="1"/>
      <w:numFmt w:val="lowerRoman"/>
      <w:lvlText w:val="%3."/>
      <w:lvlJc w:val="right"/>
      <w:pPr>
        <w:ind w:left="2367" w:hanging="180"/>
      </w:pPr>
    </w:lvl>
    <w:lvl w:ilvl="3" w:tplc="19068520">
      <w:start w:val="1"/>
      <w:numFmt w:val="decimal"/>
      <w:lvlText w:val="%4."/>
      <w:lvlJc w:val="left"/>
      <w:pPr>
        <w:ind w:left="3087" w:hanging="360"/>
      </w:pPr>
    </w:lvl>
    <w:lvl w:ilvl="4" w:tplc="9796EFDC">
      <w:start w:val="1"/>
      <w:numFmt w:val="lowerLetter"/>
      <w:lvlText w:val="%5."/>
      <w:lvlJc w:val="left"/>
      <w:pPr>
        <w:ind w:left="3807" w:hanging="360"/>
      </w:pPr>
    </w:lvl>
    <w:lvl w:ilvl="5" w:tplc="5BE6E484">
      <w:start w:val="1"/>
      <w:numFmt w:val="lowerRoman"/>
      <w:lvlText w:val="%6."/>
      <w:lvlJc w:val="right"/>
      <w:pPr>
        <w:ind w:left="4527" w:hanging="180"/>
      </w:pPr>
    </w:lvl>
    <w:lvl w:ilvl="6" w:tplc="4070934C">
      <w:start w:val="1"/>
      <w:numFmt w:val="decimal"/>
      <w:lvlText w:val="%7."/>
      <w:lvlJc w:val="left"/>
      <w:pPr>
        <w:ind w:left="5247" w:hanging="360"/>
      </w:pPr>
    </w:lvl>
    <w:lvl w:ilvl="7" w:tplc="3A369790">
      <w:start w:val="1"/>
      <w:numFmt w:val="lowerLetter"/>
      <w:lvlText w:val="%8."/>
      <w:lvlJc w:val="left"/>
      <w:pPr>
        <w:ind w:left="5967" w:hanging="360"/>
      </w:pPr>
    </w:lvl>
    <w:lvl w:ilvl="8" w:tplc="FE18845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79"/>
    <w:rsid w:val="000067E9"/>
    <w:rsid w:val="00222A28"/>
    <w:rsid w:val="002464E2"/>
    <w:rsid w:val="002A0330"/>
    <w:rsid w:val="0048686E"/>
    <w:rsid w:val="005A5A65"/>
    <w:rsid w:val="006349FC"/>
    <w:rsid w:val="006A7979"/>
    <w:rsid w:val="008078D0"/>
    <w:rsid w:val="008C3B26"/>
    <w:rsid w:val="00973895"/>
    <w:rsid w:val="0098306C"/>
    <w:rsid w:val="009C370E"/>
    <w:rsid w:val="00AB36A1"/>
    <w:rsid w:val="00B041DE"/>
    <w:rsid w:val="00B45C9C"/>
    <w:rsid w:val="00B86180"/>
    <w:rsid w:val="00D17EBD"/>
    <w:rsid w:val="00D90C14"/>
    <w:rsid w:val="00EB3A80"/>
    <w:rsid w:val="00F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2">
    <w:name w:val="Основной текст (3)_"/>
    <w:basedOn w:val="a0"/>
    <w:link w:val="33"/>
    <w:uiPriority w:val="99"/>
    <w:locked/>
    <w:rsid w:val="00973895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73895"/>
    <w:pPr>
      <w:widowControl w:val="0"/>
      <w:shd w:val="clear" w:color="auto" w:fill="FFFFFF"/>
      <w:spacing w:before="180" w:line="293" w:lineRule="exact"/>
    </w:pPr>
    <w:rPr>
      <w:rFonts w:asciiTheme="minorHAnsi" w:eastAsiaTheme="minorHAnsi" w:hAnsiTheme="minorHAnsi"/>
      <w:b/>
      <w:bCs/>
      <w:spacing w:val="-5"/>
      <w:sz w:val="18"/>
      <w:szCs w:val="18"/>
      <w:lang w:eastAsia="en-US"/>
    </w:rPr>
  </w:style>
  <w:style w:type="paragraph" w:customStyle="1" w:styleId="ConsPlusNormal">
    <w:name w:val="ConsPlusNormal"/>
    <w:rsid w:val="0097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6349F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49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32">
    <w:name w:val="Основной текст (3)_"/>
    <w:basedOn w:val="a0"/>
    <w:link w:val="33"/>
    <w:uiPriority w:val="99"/>
    <w:locked/>
    <w:rsid w:val="00973895"/>
    <w:rPr>
      <w:rFonts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973895"/>
    <w:pPr>
      <w:widowControl w:val="0"/>
      <w:shd w:val="clear" w:color="auto" w:fill="FFFFFF"/>
      <w:spacing w:before="180" w:line="293" w:lineRule="exact"/>
    </w:pPr>
    <w:rPr>
      <w:rFonts w:asciiTheme="minorHAnsi" w:eastAsiaTheme="minorHAnsi" w:hAnsiTheme="minorHAnsi"/>
      <w:b/>
      <w:bCs/>
      <w:spacing w:val="-5"/>
      <w:sz w:val="18"/>
      <w:szCs w:val="18"/>
      <w:lang w:eastAsia="en-US"/>
    </w:rPr>
  </w:style>
  <w:style w:type="paragraph" w:customStyle="1" w:styleId="ConsPlusNormal">
    <w:name w:val="ConsPlusNormal"/>
    <w:rsid w:val="0097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6349F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34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9FB1578D8007BF766D857B528F653D04A1C749FC6DB1480C012FCD09962E8A492C0613AE7584F3DD8CB2552DD2277vBlAK" TargetMode="External"/><Relationship Id="rId13" Type="http://schemas.openxmlformats.org/officeDocument/2006/relationships/hyperlink" Target="consultantplus://offline/ref=922DDF829C8D6FC824E0B0B9E449A85E0F38D272D4461627B07486F7764C8372C38EA30AD4617E018143C8i6fFF" TargetMode="External"/><Relationship Id="rId18" Type="http://schemas.openxmlformats.org/officeDocument/2006/relationships/hyperlink" Target="consultantplus://offline/ref=CA0DDBB8768D62B3AADA8DDDC4FACF1C2752E2DF1F5F17B5A1AE585C8724CDF92DC2EAFA082A7787BC1DF30AB9B1BC5123EB2F280D99AA39B0C362T2C4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BBC6438AEF9BBC27E55C6099153F830AA2462B2C12A7E236D11ABA8E57EEE41FA81E1FAE640C04EAAC47DDL4n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F9FB1578D8007BF766D857B528F653D04A1C749FC6DB1480C012FCD09962E8A492C0613AE7584F3DD8CB2552DD2277vBlAK" TargetMode="External"/><Relationship Id="rId17" Type="http://schemas.openxmlformats.org/officeDocument/2006/relationships/hyperlink" Target="consultantplus://offline/ref=8F3F5F922EC46FFA4FA41A281B5F6A5BACA0B158CDE030402B6679128BB29B3874F5FEF3E9DF48B26E80CA9F4191396E61367F6DF458B4F78CACA9Y7B8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0DDBB8768D62B3AADA8DDDC4FACF1C2752E2DF1F5F17B5A1AE585C8724CDF92DC2EAFA082A7787BC1DF30AB9B1BC5123EB2F280D99AA39B0C362T2C4K" TargetMode="External"/><Relationship Id="rId20" Type="http://schemas.openxmlformats.org/officeDocument/2006/relationships/hyperlink" Target="consultantplus://offline/ref=31BBC6438AEF9BBC27E55C6099153F8309A6482A2E12A7E236D11ABA8E57EEE41FA81E1FAE640C04EAAC47DDL4n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F9FB1578D8007BF766D857B528F653D04A1C749FC6DB1480C012FCD09962E8A492C0613AE7584F3DD8CB2552DD2277vBlA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0DDBB8768D62B3AADA8DDDC4FACF1C2752E2DF1F5F17B5A1AE585C8724CDF92DC2EAFA082A7787BC1DF30AB9B1BC5123EB2F280D99AA39B0C362T2C4K" TargetMode="External"/><Relationship Id="rId23" Type="http://schemas.openxmlformats.org/officeDocument/2006/relationships/hyperlink" Target="consultantplus://offline/ref=EB30555EBC336692A3E9F66F167DBF971D5A60596AB1B6A4AC226FB5C9B92E9BCBA4220528A2D9070BAFB348F715D620886808AE5DA4CA297D1234u2r2G" TargetMode="External"/><Relationship Id="rId10" Type="http://schemas.openxmlformats.org/officeDocument/2006/relationships/hyperlink" Target="consultantplus://offline/ref=5AF9FB1578D8007BF766D857B528F653D04A1C749FC6DB1480C012FCD09962E8A492C0613AE7584F3DD8CB2552DD2277vBlAK" TargetMode="External"/><Relationship Id="rId19" Type="http://schemas.openxmlformats.org/officeDocument/2006/relationships/hyperlink" Target="consultantplus://offline/ref=31BBC6438AEF9BBC27E55C6099153F8309A74A2D2812A7E236D11ABA8E57EEE41FA81E1FAE640C04EAAC47DDL4n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F9FB1578D8007BF766D857B528F653D04A1C749FC6DB1480C012FCD09962E8A492C0613AE7584F3DD8CB2552DD2277vBlAK" TargetMode="External"/><Relationship Id="rId14" Type="http://schemas.openxmlformats.org/officeDocument/2006/relationships/hyperlink" Target="consultantplus://offline/ref=BF21E61CE8215E6BFEEBD6CCC9F5170322765E1E9497884E6CC004B3760744DF42D383BAAA91780D5ADD4DFDD43F2C382F16066153719C81957CD2ABM3C" TargetMode="External"/><Relationship Id="rId22" Type="http://schemas.openxmlformats.org/officeDocument/2006/relationships/hyperlink" Target="consultantplus://offline/ref=31BBC6438AEF9BBC27E55C6099153F8301A548252912A7E236D11ABA8E57EEE41FA81E1FAE640C04EAAC47DDL4n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121</cp:revision>
  <cp:lastPrinted>2023-01-23T07:07:00Z</cp:lastPrinted>
  <dcterms:created xsi:type="dcterms:W3CDTF">2020-03-10T04:18:00Z</dcterms:created>
  <dcterms:modified xsi:type="dcterms:W3CDTF">2023-01-23T07:08:00Z</dcterms:modified>
</cp:coreProperties>
</file>