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51" w:rsidRPr="00F9502D" w:rsidRDefault="00C41D51" w:rsidP="00C41D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1D51" w:rsidRPr="00F9502D" w:rsidRDefault="00C41D51" w:rsidP="00C41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 xml:space="preserve">о работе комитета Верховного Совета Республики Хакасия </w:t>
      </w:r>
    </w:p>
    <w:p w:rsidR="00C41D51" w:rsidRPr="00F9502D" w:rsidRDefault="00C41D51" w:rsidP="00C41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 xml:space="preserve">по экономической политике, промышленности, </w:t>
      </w:r>
    </w:p>
    <w:p w:rsidR="00C41D51" w:rsidRPr="00F9502D" w:rsidRDefault="00C41D51" w:rsidP="00C41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>строительству и транспорту</w:t>
      </w:r>
    </w:p>
    <w:p w:rsidR="00C41D51" w:rsidRPr="008A4014" w:rsidRDefault="00C41D51" w:rsidP="00C41D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5B34">
        <w:rPr>
          <w:rFonts w:ascii="Times New Roman" w:hAnsi="Times New Roman" w:cs="Times New Roman"/>
          <w:b/>
          <w:sz w:val="28"/>
          <w:szCs w:val="28"/>
        </w:rPr>
        <w:t>(по состоянию на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9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014">
        <w:rPr>
          <w:rFonts w:ascii="Times New Roman" w:hAnsi="Times New Roman" w:cs="Times New Roman"/>
          <w:b/>
          <w:sz w:val="28"/>
          <w:szCs w:val="28"/>
        </w:rPr>
        <w:t>декабря 2022 года)</w:t>
      </w:r>
    </w:p>
    <w:p w:rsidR="00C41D51" w:rsidRPr="008A4014" w:rsidRDefault="00C41D51" w:rsidP="00C41D51">
      <w:pPr>
        <w:tabs>
          <w:tab w:val="num" w:pos="0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Pr="008A4014" w:rsidRDefault="00C41D51" w:rsidP="00C41D51">
      <w:pPr>
        <w:tabs>
          <w:tab w:val="num" w:pos="0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За </w:t>
      </w:r>
      <w:r w:rsidRPr="008A4014">
        <w:rPr>
          <w:rFonts w:ascii="Times New Roman" w:hAnsi="Times New Roman" w:cs="Times New Roman"/>
          <w:b/>
          <w:spacing w:val="-6"/>
          <w:sz w:val="28"/>
          <w:szCs w:val="28"/>
        </w:rPr>
        <w:t>2022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 год (далее – отчетный период) комитетом Верховного Совета Ре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публики Хакасия по экономической политике, промышленности, строительству и транспорту (далее – комитет) проведено </w:t>
      </w:r>
      <w:r w:rsidRPr="008A4014">
        <w:rPr>
          <w:rFonts w:ascii="Times New Roman" w:hAnsi="Times New Roman" w:cs="Times New Roman"/>
          <w:b/>
          <w:spacing w:val="-6"/>
          <w:sz w:val="28"/>
          <w:szCs w:val="28"/>
        </w:rPr>
        <w:t>10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 заседаний, принято </w:t>
      </w:r>
      <w:r w:rsidRPr="008A4014">
        <w:rPr>
          <w:rFonts w:ascii="Times New Roman" w:hAnsi="Times New Roman" w:cs="Times New Roman"/>
          <w:b/>
          <w:spacing w:val="-6"/>
          <w:sz w:val="28"/>
          <w:szCs w:val="28"/>
        </w:rPr>
        <w:t>59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 решений.</w:t>
      </w:r>
    </w:p>
    <w:p w:rsidR="00C41D51" w:rsidRPr="008A4014" w:rsidRDefault="00C41D51" w:rsidP="00C41D51">
      <w:pPr>
        <w:tabs>
          <w:tab w:val="num" w:pos="0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>Всего за отчетный период комитетом осуществлялась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65C">
        <w:rPr>
          <w:rFonts w:ascii="Times New Roman" w:hAnsi="Times New Roman" w:cs="Times New Roman"/>
          <w:b/>
          <w:sz w:val="28"/>
          <w:szCs w:val="28"/>
        </w:rPr>
        <w:t>2 715</w:t>
      </w:r>
      <w:r w:rsidRPr="008A4014">
        <w:rPr>
          <w:rFonts w:ascii="Times New Roman" w:hAnsi="Times New Roman" w:cs="Times New Roman"/>
          <w:sz w:val="28"/>
          <w:szCs w:val="28"/>
        </w:rPr>
        <w:t xml:space="preserve"> </w:t>
      </w:r>
      <w:r w:rsidRPr="008A4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документами (из них: входящие документы по резолюции –</w:t>
      </w:r>
      <w:r w:rsidRPr="008A401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447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документы  входящие в комитет –  </w:t>
      </w:r>
      <w:r w:rsidRPr="00A3565C">
        <w:rPr>
          <w:rFonts w:ascii="Times New Roman" w:hAnsi="Times New Roman" w:cs="Times New Roman"/>
          <w:b/>
          <w:spacing w:val="-6"/>
          <w:sz w:val="28"/>
          <w:szCs w:val="28"/>
        </w:rPr>
        <w:t>312</w:t>
      </w:r>
      <w:r w:rsidRPr="008A401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, исходящие документы –</w:t>
      </w:r>
      <w:r w:rsidRPr="008A401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253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, внутренние документы – </w:t>
      </w:r>
      <w:r w:rsidRPr="00A3565C">
        <w:rPr>
          <w:rFonts w:ascii="Times New Roman" w:hAnsi="Times New Roman" w:cs="Times New Roman"/>
          <w:b/>
          <w:spacing w:val="-6"/>
          <w:sz w:val="28"/>
          <w:szCs w:val="28"/>
        </w:rPr>
        <w:t>89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ознакомительные документы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4014">
        <w:rPr>
          <w:rFonts w:ascii="Times New Roman" w:hAnsi="Times New Roman" w:cs="Times New Roman"/>
          <w:b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1614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C41D51" w:rsidRPr="008A4014" w:rsidRDefault="00C41D51" w:rsidP="00C41D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1D51" w:rsidRPr="008A4014" w:rsidRDefault="00C41D51" w:rsidP="00C41D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014">
        <w:rPr>
          <w:rFonts w:ascii="Times New Roman" w:hAnsi="Times New Roman" w:cs="Times New Roman"/>
          <w:b/>
          <w:sz w:val="28"/>
          <w:szCs w:val="28"/>
        </w:rPr>
        <w:t xml:space="preserve">Обеспечение законопроектной и законодательной деятельности </w:t>
      </w:r>
    </w:p>
    <w:p w:rsidR="00C41D51" w:rsidRPr="008A4014" w:rsidRDefault="00C41D51" w:rsidP="00C41D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014">
        <w:rPr>
          <w:rFonts w:ascii="Times New Roman" w:hAnsi="Times New Roman" w:cs="Times New Roman"/>
          <w:b/>
          <w:sz w:val="28"/>
          <w:szCs w:val="28"/>
        </w:rPr>
        <w:t xml:space="preserve">Верховного Совета Республики Хакасия </w:t>
      </w:r>
    </w:p>
    <w:p w:rsidR="00C41D51" w:rsidRPr="008A4014" w:rsidRDefault="00C41D51" w:rsidP="00C41D5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1D51" w:rsidRPr="008A4014" w:rsidRDefault="00C41D51" w:rsidP="00C41D51">
      <w:pPr>
        <w:tabs>
          <w:tab w:val="num" w:pos="0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pacing w:val="4"/>
          <w:sz w:val="28"/>
          <w:szCs w:val="28"/>
        </w:rPr>
        <w:t xml:space="preserve">В отчетном периоде комитетом проведена работа над </w:t>
      </w:r>
      <w:r w:rsidRPr="008A4014">
        <w:rPr>
          <w:rFonts w:ascii="Times New Roman" w:hAnsi="Times New Roman" w:cs="Times New Roman"/>
          <w:b/>
          <w:spacing w:val="4"/>
          <w:sz w:val="28"/>
          <w:szCs w:val="28"/>
        </w:rPr>
        <w:t xml:space="preserve">12-ю </w:t>
      </w:r>
      <w:r w:rsidRPr="008A4014">
        <w:rPr>
          <w:rFonts w:ascii="Times New Roman" w:hAnsi="Times New Roman" w:cs="Times New Roman"/>
          <w:spacing w:val="4"/>
          <w:sz w:val="28"/>
          <w:szCs w:val="28"/>
        </w:rPr>
        <w:t>законопр</w:t>
      </w:r>
      <w:r w:rsidRPr="008A401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A4014">
        <w:rPr>
          <w:rFonts w:ascii="Times New Roman" w:hAnsi="Times New Roman" w:cs="Times New Roman"/>
          <w:spacing w:val="4"/>
          <w:sz w:val="28"/>
          <w:szCs w:val="28"/>
        </w:rPr>
        <w:t>ектами, направленными на урегулирование отношений в сфере экономич</w:t>
      </w:r>
      <w:r w:rsidRPr="008A4014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8A4014">
        <w:rPr>
          <w:rFonts w:ascii="Times New Roman" w:hAnsi="Times New Roman" w:cs="Times New Roman"/>
          <w:spacing w:val="4"/>
          <w:sz w:val="28"/>
          <w:szCs w:val="28"/>
        </w:rPr>
        <w:t xml:space="preserve">ской политики, промышленности, строительства и транспорта, в том числе над </w:t>
      </w:r>
      <w:r w:rsidRPr="008A4014">
        <w:rPr>
          <w:rFonts w:ascii="Times New Roman" w:hAnsi="Times New Roman" w:cs="Times New Roman"/>
          <w:b/>
          <w:spacing w:val="4"/>
          <w:sz w:val="28"/>
          <w:szCs w:val="28"/>
        </w:rPr>
        <w:t xml:space="preserve">9-ю </w:t>
      </w:r>
      <w:r w:rsidRPr="008A4014">
        <w:rPr>
          <w:rFonts w:ascii="Times New Roman" w:hAnsi="Times New Roman" w:cs="Times New Roman"/>
          <w:spacing w:val="4"/>
          <w:sz w:val="28"/>
          <w:szCs w:val="28"/>
        </w:rPr>
        <w:t xml:space="preserve">законопроектами, внесенными Главой Республики Хакасия – 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Председателем Правительства Республики Хакасия и </w:t>
      </w:r>
      <w:r w:rsidRPr="008A4014">
        <w:rPr>
          <w:rFonts w:ascii="Times New Roman" w:hAnsi="Times New Roman" w:cs="Times New Roman"/>
          <w:b/>
          <w:spacing w:val="-6"/>
          <w:sz w:val="28"/>
          <w:szCs w:val="28"/>
        </w:rPr>
        <w:t>3-мя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 xml:space="preserve"> законопроектами,           внесенными депутатом Верховного Совета Республики Хакасия В.И. Шулба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вым.</w:t>
      </w:r>
    </w:p>
    <w:p w:rsidR="00C41D51" w:rsidRPr="008A4014" w:rsidRDefault="00C41D51" w:rsidP="00C41D51">
      <w:pPr>
        <w:tabs>
          <w:tab w:val="num" w:pos="0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 xml:space="preserve">По итогам работы комитета в отчетном периоде Верховным Советом Республики Хакасия приняты </w:t>
      </w:r>
      <w:r w:rsidRPr="008A4014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8A4014">
        <w:rPr>
          <w:rFonts w:ascii="Times New Roman" w:hAnsi="Times New Roman" w:cs="Times New Roman"/>
          <w:sz w:val="28"/>
          <w:szCs w:val="28"/>
        </w:rPr>
        <w:t>законов Республики Хакасия: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1. «О внесении изменения в статью 2 Закона Республики Хакасия                                    «О градостроительной деятельности на территории Республики Хакасия»               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(Закон Республики Хакасия </w:t>
      </w:r>
      <w:r w:rsidRPr="008A4014">
        <w:rPr>
          <w:rFonts w:ascii="Times New Roman" w:hAnsi="Times New Roman" w:cs="Times New Roman"/>
          <w:bCs/>
          <w:sz w:val="28"/>
          <w:szCs w:val="28"/>
        </w:rPr>
        <w:t xml:space="preserve">от 11.03.2022 № 09-ЗРХ)  – </w:t>
      </w:r>
      <w:r w:rsidRPr="008A4014">
        <w:rPr>
          <w:rFonts w:ascii="Times New Roman" w:hAnsi="Times New Roman" w:cs="Times New Roman"/>
          <w:sz w:val="28"/>
          <w:szCs w:val="28"/>
        </w:rPr>
        <w:t>внесен депутатом Ве</w:t>
      </w:r>
      <w:r w:rsidRPr="008A4014">
        <w:rPr>
          <w:rFonts w:ascii="Times New Roman" w:hAnsi="Times New Roman" w:cs="Times New Roman"/>
          <w:sz w:val="28"/>
          <w:szCs w:val="28"/>
        </w:rPr>
        <w:t>р</w:t>
      </w:r>
      <w:r w:rsidRPr="008A4014">
        <w:rPr>
          <w:rFonts w:ascii="Times New Roman" w:hAnsi="Times New Roman" w:cs="Times New Roman"/>
          <w:sz w:val="28"/>
          <w:szCs w:val="28"/>
        </w:rPr>
        <w:t xml:space="preserve">ховного Совета Республики Хакасия 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В.И. Шулбаевым</w:t>
      </w:r>
      <w:r w:rsidRPr="008A4014">
        <w:rPr>
          <w:rFonts w:ascii="Times New Roman" w:hAnsi="Times New Roman" w:cs="Times New Roman"/>
          <w:sz w:val="28"/>
          <w:szCs w:val="28"/>
        </w:rPr>
        <w:t>.</w:t>
      </w:r>
    </w:p>
    <w:p w:rsidR="00C41D51" w:rsidRPr="008A4014" w:rsidRDefault="00C41D51" w:rsidP="00C41D5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>Законом урегулированы правоотношения, возникающие в сфере град</w:t>
      </w:r>
      <w:r w:rsidRPr="008A4014">
        <w:rPr>
          <w:rFonts w:ascii="Times New Roman" w:hAnsi="Times New Roman" w:cs="Times New Roman"/>
          <w:sz w:val="28"/>
          <w:szCs w:val="28"/>
        </w:rPr>
        <w:t>о</w:t>
      </w:r>
      <w:r w:rsidRPr="008A4014">
        <w:rPr>
          <w:rFonts w:ascii="Times New Roman" w:hAnsi="Times New Roman" w:cs="Times New Roman"/>
          <w:sz w:val="28"/>
          <w:szCs w:val="28"/>
        </w:rPr>
        <w:t>строительной деятельности на территории Республики Хакасия в части ре</w:t>
      </w:r>
      <w:r w:rsidRPr="008A4014">
        <w:rPr>
          <w:rFonts w:ascii="Times New Roman" w:hAnsi="Times New Roman" w:cs="Times New Roman"/>
          <w:sz w:val="28"/>
          <w:szCs w:val="28"/>
        </w:rPr>
        <w:t>а</w:t>
      </w:r>
      <w:r w:rsidRPr="008A4014">
        <w:rPr>
          <w:rFonts w:ascii="Times New Roman" w:hAnsi="Times New Roman" w:cs="Times New Roman"/>
          <w:sz w:val="28"/>
          <w:szCs w:val="28"/>
        </w:rPr>
        <w:t>лизации Правительством Республики Хакасия полномочий в области град</w:t>
      </w:r>
      <w:r w:rsidRPr="008A4014">
        <w:rPr>
          <w:rFonts w:ascii="Times New Roman" w:hAnsi="Times New Roman" w:cs="Times New Roman"/>
          <w:sz w:val="28"/>
          <w:szCs w:val="28"/>
        </w:rPr>
        <w:t>о</w:t>
      </w:r>
      <w:r w:rsidRPr="008A4014">
        <w:rPr>
          <w:rFonts w:ascii="Times New Roman" w:hAnsi="Times New Roman" w:cs="Times New Roman"/>
          <w:sz w:val="28"/>
          <w:szCs w:val="28"/>
        </w:rPr>
        <w:t>строительной деятельности в части установления порядка формирования и ведения регионального реестра незавершенных объектов капитального стр</w:t>
      </w:r>
      <w:r w:rsidRPr="008A4014">
        <w:rPr>
          <w:rFonts w:ascii="Times New Roman" w:hAnsi="Times New Roman" w:cs="Times New Roman"/>
          <w:sz w:val="28"/>
          <w:szCs w:val="28"/>
        </w:rPr>
        <w:t>о</w:t>
      </w:r>
      <w:r w:rsidRPr="008A4014">
        <w:rPr>
          <w:rFonts w:ascii="Times New Roman" w:hAnsi="Times New Roman" w:cs="Times New Roman"/>
          <w:sz w:val="28"/>
          <w:szCs w:val="28"/>
        </w:rPr>
        <w:t>ительства, а также установления перечня предельных параметров разреше</w:t>
      </w:r>
      <w:r w:rsidRPr="008A4014">
        <w:rPr>
          <w:rFonts w:ascii="Times New Roman" w:hAnsi="Times New Roman" w:cs="Times New Roman"/>
          <w:sz w:val="28"/>
          <w:szCs w:val="28"/>
        </w:rPr>
        <w:t>н</w:t>
      </w:r>
      <w:r w:rsidRPr="008A4014">
        <w:rPr>
          <w:rFonts w:ascii="Times New Roman" w:hAnsi="Times New Roman" w:cs="Times New Roman"/>
          <w:sz w:val="28"/>
          <w:szCs w:val="28"/>
        </w:rPr>
        <w:t xml:space="preserve">ного строительства, реконструкции объектов капитального строительства, указываемых в решении о комплексном развитии территории.  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2. «Об отдельных вопросах деятельности Торгово-промышленной           палаты Республики Хакасия»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(Закон Республики Хакасия </w:t>
      </w:r>
      <w:r w:rsidRPr="008A4014">
        <w:rPr>
          <w:rFonts w:ascii="Times New Roman" w:hAnsi="Times New Roman" w:cs="Times New Roman"/>
          <w:bCs/>
          <w:sz w:val="28"/>
          <w:szCs w:val="28"/>
        </w:rPr>
        <w:t xml:space="preserve">от 08.04.2022                  № 18-ЗРХ)  – </w:t>
      </w:r>
      <w:r w:rsidRPr="008A4014">
        <w:rPr>
          <w:rFonts w:ascii="Times New Roman" w:hAnsi="Times New Roman" w:cs="Times New Roman"/>
          <w:sz w:val="28"/>
          <w:szCs w:val="28"/>
        </w:rPr>
        <w:t xml:space="preserve">внесен депутатом Верховного Совета Республики Хакасия 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В.И. Шулбаевым</w:t>
      </w:r>
      <w:r w:rsidRPr="008A4014">
        <w:rPr>
          <w:rFonts w:ascii="Times New Roman" w:hAnsi="Times New Roman" w:cs="Times New Roman"/>
          <w:sz w:val="28"/>
          <w:szCs w:val="28"/>
        </w:rPr>
        <w:t>.</w:t>
      </w:r>
    </w:p>
    <w:p w:rsidR="00C41D51" w:rsidRPr="008A4014" w:rsidRDefault="00C41D51" w:rsidP="00C41D5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>Закон регулирует отдельные вопросы деятельности Торгово-промышленной палаты Республики Хакасия на территории Республики Х</w:t>
      </w:r>
      <w:r w:rsidRPr="008A4014">
        <w:rPr>
          <w:rFonts w:ascii="Times New Roman" w:hAnsi="Times New Roman" w:cs="Times New Roman"/>
          <w:sz w:val="28"/>
          <w:szCs w:val="28"/>
        </w:rPr>
        <w:t>а</w:t>
      </w:r>
      <w:r w:rsidRPr="008A4014">
        <w:rPr>
          <w:rFonts w:ascii="Times New Roman" w:hAnsi="Times New Roman" w:cs="Times New Roman"/>
          <w:sz w:val="28"/>
          <w:szCs w:val="28"/>
        </w:rPr>
        <w:t>касия, связанные с реализацией целей и выполнением задач Торгово-</w:t>
      </w:r>
      <w:r w:rsidRPr="008A4014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промышленной палаты, определенных </w:t>
      </w:r>
      <w:hyperlink r:id="rId9" w:tooltip="Закон РФ от 07.07.1993 N 5340-1 (ред. от 08.12.2020) &quot;О торгово-промышленных палатах в Российской Федерации&quot;{КонсультантПлюс}" w:history="1">
        <w:r w:rsidRPr="008A40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401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56F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4014">
        <w:rPr>
          <w:rFonts w:ascii="Times New Roman" w:hAnsi="Times New Roman" w:cs="Times New Roman"/>
          <w:sz w:val="28"/>
          <w:szCs w:val="28"/>
        </w:rPr>
        <w:t>«О торгово-промышленных палатах в Российской Федерации» и Уставом Торгово-промышленной палаты Республики Хакасия. Им определены при</w:t>
      </w:r>
      <w:r w:rsidRPr="008A4014">
        <w:rPr>
          <w:rFonts w:ascii="Times New Roman" w:hAnsi="Times New Roman" w:cs="Times New Roman"/>
          <w:sz w:val="28"/>
          <w:szCs w:val="28"/>
        </w:rPr>
        <w:t>н</w:t>
      </w:r>
      <w:r w:rsidRPr="008A4014">
        <w:rPr>
          <w:rFonts w:ascii="Times New Roman" w:hAnsi="Times New Roman" w:cs="Times New Roman"/>
          <w:sz w:val="28"/>
          <w:szCs w:val="28"/>
        </w:rPr>
        <w:t>ципы и формы взаимодействия Торгово-промышленной палаты с органами госуда</w:t>
      </w:r>
      <w:r w:rsidRPr="008A4014">
        <w:rPr>
          <w:rFonts w:ascii="Times New Roman" w:hAnsi="Times New Roman" w:cs="Times New Roman"/>
          <w:sz w:val="28"/>
          <w:szCs w:val="28"/>
        </w:rPr>
        <w:t>р</w:t>
      </w:r>
      <w:r w:rsidRPr="008A4014">
        <w:rPr>
          <w:rFonts w:ascii="Times New Roman" w:hAnsi="Times New Roman" w:cs="Times New Roman"/>
          <w:sz w:val="28"/>
          <w:szCs w:val="28"/>
        </w:rPr>
        <w:t>ственной власти Республики Хакасия, государственными органами Республики Хакасия и органами местного самоуправления в Республике Х</w:t>
      </w:r>
      <w:r w:rsidRPr="008A4014">
        <w:rPr>
          <w:rFonts w:ascii="Times New Roman" w:hAnsi="Times New Roman" w:cs="Times New Roman"/>
          <w:sz w:val="28"/>
          <w:szCs w:val="28"/>
        </w:rPr>
        <w:t>а</w:t>
      </w:r>
      <w:r w:rsidRPr="008A4014">
        <w:rPr>
          <w:rFonts w:ascii="Times New Roman" w:hAnsi="Times New Roman" w:cs="Times New Roman"/>
          <w:sz w:val="28"/>
          <w:szCs w:val="28"/>
        </w:rPr>
        <w:t>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3. «О наделении органов местного самоуправления муниципальных образований Республики Хакасия отдельными государственными полн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мочиями по регулированию тарифов на перевозку пассажиров и багажа  автомобильным транспортом общего пользования и городским наземным электрическим транспортом по муниципальным маршрутам регулярных перевозок на территории Республики Хакасия»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(Закон Республики Хакасия </w:t>
      </w:r>
      <w:r w:rsidRPr="008A4014">
        <w:rPr>
          <w:rFonts w:ascii="Times New Roman" w:hAnsi="Times New Roman" w:cs="Times New Roman"/>
          <w:bCs/>
          <w:sz w:val="28"/>
          <w:szCs w:val="28"/>
        </w:rPr>
        <w:t xml:space="preserve">от 14.06.2021 № 41-ЗРХ) – </w:t>
      </w:r>
      <w:r w:rsidRPr="008A4014">
        <w:rPr>
          <w:rFonts w:ascii="Times New Roman" w:hAnsi="Times New Roman" w:cs="Times New Roman"/>
          <w:sz w:val="28"/>
          <w:szCs w:val="28"/>
        </w:rPr>
        <w:t>внесен Главой Республики Хакасия-Председателем Правительства Республики Хакасия.</w:t>
      </w:r>
    </w:p>
    <w:p w:rsidR="00C41D51" w:rsidRPr="008A4014" w:rsidRDefault="00C41D51" w:rsidP="00C4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eastAsia="Cambria" w:hAnsi="Times New Roman" w:cs="Times New Roman"/>
          <w:sz w:val="28"/>
          <w:szCs w:val="28"/>
        </w:rPr>
        <w:t xml:space="preserve">Законом </w:t>
      </w:r>
      <w:r w:rsidRPr="008A4014">
        <w:rPr>
          <w:rFonts w:ascii="Times New Roman" w:hAnsi="Times New Roman" w:cs="Times New Roman"/>
          <w:sz w:val="28"/>
          <w:szCs w:val="28"/>
        </w:rPr>
        <w:t>расширен перечень полномочий органов местного самоупра</w:t>
      </w:r>
      <w:r w:rsidRPr="008A4014">
        <w:rPr>
          <w:rFonts w:ascii="Times New Roman" w:hAnsi="Times New Roman" w:cs="Times New Roman"/>
          <w:sz w:val="28"/>
          <w:szCs w:val="28"/>
        </w:rPr>
        <w:t>в</w:t>
      </w:r>
      <w:r w:rsidRPr="008A4014">
        <w:rPr>
          <w:rFonts w:ascii="Times New Roman" w:hAnsi="Times New Roman" w:cs="Times New Roman"/>
          <w:sz w:val="28"/>
          <w:szCs w:val="28"/>
        </w:rPr>
        <w:t>ления муниципальных образований Республики Хакасия, путем передачи полномочий Республики Хакасия по регулированию тарифов на перевозку пассажиров и багажа автомобильным транспортом общего пользования и г</w:t>
      </w:r>
      <w:r w:rsidRPr="008A4014">
        <w:rPr>
          <w:rFonts w:ascii="Times New Roman" w:hAnsi="Times New Roman" w:cs="Times New Roman"/>
          <w:sz w:val="28"/>
          <w:szCs w:val="28"/>
        </w:rPr>
        <w:t>о</w:t>
      </w:r>
      <w:r w:rsidRPr="008A4014">
        <w:rPr>
          <w:rFonts w:ascii="Times New Roman" w:hAnsi="Times New Roman" w:cs="Times New Roman"/>
          <w:sz w:val="28"/>
          <w:szCs w:val="28"/>
        </w:rPr>
        <w:t>родским наземным электрическим транспортом по муниципальным маршр</w:t>
      </w:r>
      <w:r w:rsidRPr="008A4014">
        <w:rPr>
          <w:rFonts w:ascii="Times New Roman" w:hAnsi="Times New Roman" w:cs="Times New Roman"/>
          <w:sz w:val="28"/>
          <w:szCs w:val="28"/>
        </w:rPr>
        <w:t>у</w:t>
      </w:r>
      <w:r w:rsidRPr="008A4014">
        <w:rPr>
          <w:rFonts w:ascii="Times New Roman" w:hAnsi="Times New Roman" w:cs="Times New Roman"/>
          <w:sz w:val="28"/>
          <w:szCs w:val="28"/>
        </w:rPr>
        <w:t>там регулярных перевозок на территории Республики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4. «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статьи 14 и 18 Закона Республики Хак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сия «Об организации регулярных перевозок пассажиров и багажа авт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мобильным транспортом и городским наземным электрическим тран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портом по муниципальным маршрутам регулярных перевозок и межм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ниципальным маршрутам регулярных перевозок на территории Респу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4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лики Хакасия»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(Закон Республики Хакасия </w:t>
      </w:r>
      <w:r w:rsidRPr="008A4014">
        <w:rPr>
          <w:rFonts w:ascii="Times New Roman" w:hAnsi="Times New Roman" w:cs="Times New Roman"/>
          <w:bCs/>
          <w:sz w:val="28"/>
          <w:szCs w:val="28"/>
        </w:rPr>
        <w:t xml:space="preserve">от 14.07.2022 № 37-ЗРХ)  –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внесен Главой Республики Хакасия  - Председателем Правительства Республики Хак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>Законом изменен порядок установления регулируемых тарифов на пер</w:t>
      </w:r>
      <w:r w:rsidRPr="008A4014">
        <w:rPr>
          <w:rFonts w:ascii="Times New Roman" w:hAnsi="Times New Roman" w:cs="Times New Roman"/>
          <w:sz w:val="28"/>
          <w:szCs w:val="28"/>
        </w:rPr>
        <w:t>е</w:t>
      </w:r>
      <w:r w:rsidRPr="008A4014">
        <w:rPr>
          <w:rFonts w:ascii="Times New Roman" w:hAnsi="Times New Roman" w:cs="Times New Roman"/>
          <w:sz w:val="28"/>
          <w:szCs w:val="28"/>
        </w:rPr>
        <w:t>возки по муниципальным маршрутам регулярных перевозок на территории Республики Хакасия в части наделения органов местного самоуправления муниципальных образований Республики Хакасия отдельными госуда</w:t>
      </w:r>
      <w:r w:rsidRPr="008A4014">
        <w:rPr>
          <w:rFonts w:ascii="Times New Roman" w:hAnsi="Times New Roman" w:cs="Times New Roman"/>
          <w:sz w:val="28"/>
          <w:szCs w:val="28"/>
        </w:rPr>
        <w:t>р</w:t>
      </w:r>
      <w:r w:rsidRPr="008A4014">
        <w:rPr>
          <w:rFonts w:ascii="Times New Roman" w:hAnsi="Times New Roman" w:cs="Times New Roman"/>
          <w:sz w:val="28"/>
          <w:szCs w:val="28"/>
        </w:rPr>
        <w:t>ственными полномочиями по регулированию тарифов на перевозку пассаж</w:t>
      </w:r>
      <w:r w:rsidRPr="008A4014">
        <w:rPr>
          <w:rFonts w:ascii="Times New Roman" w:hAnsi="Times New Roman" w:cs="Times New Roman"/>
          <w:sz w:val="28"/>
          <w:szCs w:val="28"/>
        </w:rPr>
        <w:t>и</w:t>
      </w:r>
      <w:r w:rsidRPr="008A4014">
        <w:rPr>
          <w:rFonts w:ascii="Times New Roman" w:hAnsi="Times New Roman" w:cs="Times New Roman"/>
          <w:sz w:val="28"/>
          <w:szCs w:val="28"/>
        </w:rPr>
        <w:t>ров и багажа автомобильным транспортом общего пользования и городским наземным электрическим транспортом по муниципальным маршрутам рег</w:t>
      </w:r>
      <w:r w:rsidRPr="008A4014">
        <w:rPr>
          <w:rFonts w:ascii="Times New Roman" w:hAnsi="Times New Roman" w:cs="Times New Roman"/>
          <w:sz w:val="28"/>
          <w:szCs w:val="28"/>
        </w:rPr>
        <w:t>у</w:t>
      </w:r>
      <w:r w:rsidRPr="008A4014">
        <w:rPr>
          <w:rFonts w:ascii="Times New Roman" w:hAnsi="Times New Roman" w:cs="Times New Roman"/>
          <w:sz w:val="28"/>
          <w:szCs w:val="28"/>
        </w:rPr>
        <w:t>лярных перевозок на территории Республики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014">
        <w:rPr>
          <w:rFonts w:ascii="Times New Roman" w:eastAsia="Calibri" w:hAnsi="Times New Roman" w:cs="Times New Roman"/>
          <w:b/>
          <w:sz w:val="28"/>
          <w:szCs w:val="28"/>
        </w:rPr>
        <w:t xml:space="preserve">5. «О внесении изменений в Закон Республики Хакасия                          «Об управлении государственной собственностью Республики Хакасия»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(Закон Республики Хакасия </w:t>
      </w:r>
      <w:r w:rsidRPr="008A4014">
        <w:rPr>
          <w:rFonts w:ascii="Times New Roman" w:hAnsi="Times New Roman" w:cs="Times New Roman"/>
          <w:bCs/>
          <w:sz w:val="28"/>
          <w:szCs w:val="28"/>
        </w:rPr>
        <w:t xml:space="preserve">от 22.07.2022 № 44-ЗРХ) – </w:t>
      </w:r>
      <w:r w:rsidRPr="008A4014">
        <w:rPr>
          <w:rFonts w:ascii="Times New Roman" w:hAnsi="Times New Roman" w:cs="Times New Roman"/>
          <w:sz w:val="28"/>
          <w:szCs w:val="28"/>
        </w:rPr>
        <w:t xml:space="preserve">внесен депутатом              Верховного Совета Республики Хакасия </w:t>
      </w:r>
      <w:r w:rsidRPr="008A4014">
        <w:rPr>
          <w:rFonts w:ascii="Times New Roman" w:hAnsi="Times New Roman" w:cs="Times New Roman"/>
          <w:spacing w:val="-6"/>
          <w:sz w:val="28"/>
          <w:szCs w:val="28"/>
        </w:rPr>
        <w:t>В.И. Шулбаевым</w:t>
      </w:r>
      <w:r w:rsidRPr="008A4014">
        <w:rPr>
          <w:rFonts w:ascii="Times New Roman" w:hAnsi="Times New Roman" w:cs="Times New Roman"/>
          <w:sz w:val="28"/>
          <w:szCs w:val="28"/>
        </w:rPr>
        <w:t>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>Законом приведены отдельные положения Закона Республики Хакасия «Об управлении государственной собственностью Республики Хакасия» в соответствие с Федеральным законом № 414-ФЗ «Об общих принципах орг</w:t>
      </w:r>
      <w:r w:rsidRPr="008A4014">
        <w:rPr>
          <w:rFonts w:ascii="Times New Roman" w:hAnsi="Times New Roman" w:cs="Times New Roman"/>
          <w:sz w:val="28"/>
          <w:szCs w:val="28"/>
        </w:rPr>
        <w:t>а</w:t>
      </w:r>
      <w:r w:rsidRPr="008A4014">
        <w:rPr>
          <w:rFonts w:ascii="Times New Roman" w:hAnsi="Times New Roman" w:cs="Times New Roman"/>
          <w:sz w:val="28"/>
          <w:szCs w:val="28"/>
        </w:rPr>
        <w:t>низации публичной власти в субъектах Российской Федерации» в части тр</w:t>
      </w:r>
      <w:r w:rsidRPr="008A4014">
        <w:rPr>
          <w:rFonts w:ascii="Times New Roman" w:hAnsi="Times New Roman" w:cs="Times New Roman"/>
          <w:sz w:val="28"/>
          <w:szCs w:val="28"/>
        </w:rPr>
        <w:t>е</w:t>
      </w:r>
      <w:r w:rsidRPr="008A4014">
        <w:rPr>
          <w:rFonts w:ascii="Times New Roman" w:hAnsi="Times New Roman" w:cs="Times New Roman"/>
          <w:sz w:val="28"/>
          <w:szCs w:val="28"/>
        </w:rPr>
        <w:lastRenderedPageBreak/>
        <w:t>бований к порядку управления и распоряжения собственностью субъекта Российской Федерации.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14">
        <w:rPr>
          <w:rFonts w:ascii="Times New Roman" w:eastAsia="Calibri" w:hAnsi="Times New Roman" w:cs="Times New Roman"/>
          <w:b/>
          <w:sz w:val="28"/>
          <w:szCs w:val="28"/>
        </w:rPr>
        <w:t xml:space="preserve">6. «О внесении изменений в Закон Республики Хакасия «О развитии малого и среднего предпринимательства в Республике Хакасия» </w:t>
      </w:r>
      <w:r w:rsidRPr="008A4014">
        <w:rPr>
          <w:rFonts w:ascii="Times New Roman" w:eastAsia="Calibri" w:hAnsi="Times New Roman" w:cs="Times New Roman"/>
          <w:sz w:val="28"/>
          <w:szCs w:val="28"/>
        </w:rPr>
        <w:t>(Закон Республики Хакасия от 22.07.2022 № 45-ЗРХ) – внесен Главой Республики Хакасия - Председателем Правительства Республики 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4014">
        <w:rPr>
          <w:rFonts w:ascii="Times New Roman" w:eastAsia="Calibri" w:hAnsi="Times New Roman" w:cs="Times New Roman"/>
          <w:sz w:val="28"/>
          <w:szCs w:val="28"/>
        </w:rPr>
        <w:t>Законом Правительство Республики Хакасия наделено полномочиями по развитию института самозанятости в Республике Хакасия в соответствии с Федеральным законом от 24.07.2007 № 209-ФЗ «О развитии малого и средн</w:t>
      </w:r>
      <w:r w:rsidRPr="008A4014">
        <w:rPr>
          <w:rFonts w:ascii="Times New Roman" w:eastAsia="Calibri" w:hAnsi="Times New Roman" w:cs="Times New Roman"/>
          <w:sz w:val="28"/>
          <w:szCs w:val="28"/>
        </w:rPr>
        <w:t>е</w:t>
      </w:r>
      <w:r w:rsidRPr="008A4014">
        <w:rPr>
          <w:rFonts w:ascii="Times New Roman" w:eastAsia="Calibri" w:hAnsi="Times New Roman" w:cs="Times New Roman"/>
          <w:sz w:val="28"/>
          <w:szCs w:val="28"/>
        </w:rPr>
        <w:t>го предпринимательства в Российской Федерации». К</w:t>
      </w:r>
      <w:r w:rsidRPr="008A4014">
        <w:rPr>
          <w:rFonts w:ascii="Times New Roman" w:hAnsi="Times New Roman" w:cs="Times New Roman"/>
          <w:spacing w:val="-2"/>
          <w:sz w:val="28"/>
          <w:szCs w:val="28"/>
        </w:rPr>
        <w:t xml:space="preserve"> полномочиям Прав</w:t>
      </w:r>
      <w:r w:rsidRPr="008A401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A4014">
        <w:rPr>
          <w:rFonts w:ascii="Times New Roman" w:hAnsi="Times New Roman" w:cs="Times New Roman"/>
          <w:spacing w:val="-2"/>
          <w:sz w:val="28"/>
          <w:szCs w:val="28"/>
        </w:rPr>
        <w:t>тельства Республики Хакасия отнесено установление условий и порядка ок</w:t>
      </w:r>
      <w:r w:rsidRPr="008A401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A4014">
        <w:rPr>
          <w:rFonts w:ascii="Times New Roman" w:hAnsi="Times New Roman" w:cs="Times New Roman"/>
          <w:spacing w:val="-2"/>
          <w:sz w:val="28"/>
          <w:szCs w:val="28"/>
        </w:rPr>
        <w:t>зания поддержки физическим лицам, не являющимся индивидуальными пре</w:t>
      </w:r>
      <w:r w:rsidRPr="008A401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A4014">
        <w:rPr>
          <w:rFonts w:ascii="Times New Roman" w:hAnsi="Times New Roman" w:cs="Times New Roman"/>
          <w:spacing w:val="-2"/>
          <w:sz w:val="28"/>
          <w:szCs w:val="28"/>
        </w:rPr>
        <w:t>принимателями и применяющим специальный налоговый режим «Налог на профессиональный доход» в целях реализации государственных программ (подпрограмм) Республики Хакасия.</w:t>
      </w:r>
    </w:p>
    <w:p w:rsidR="00C41D51" w:rsidRPr="008A4014" w:rsidRDefault="00C41D51" w:rsidP="00C41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7. «О внесении изменений в приложение к Закону Республики Хак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сия «Об утверждении Стратегии социально-экономического развития               Республики Хакасия до 2030 года»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(Закон Республики Хакасия от 22.07.2022  № 48-ЗРХ) – внесен Главой Республики Хакасия  - Председателем Правительства Республики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>Законом приведены некоторые положения Закона Республики Хакасия от 12.02.2020 № 01-ЗРХ «Об утверждении Стратегии социально-экономического развития Республики Хакасия до 2030 года» в соответствие с Указом Президента Российской Федерации от 21.07.2020 № 474 «О наци</w:t>
      </w:r>
      <w:r w:rsidRPr="008A4014">
        <w:rPr>
          <w:rFonts w:ascii="Times New Roman" w:hAnsi="Times New Roman" w:cs="Times New Roman"/>
          <w:sz w:val="28"/>
          <w:szCs w:val="28"/>
        </w:rPr>
        <w:t>о</w:t>
      </w:r>
      <w:r w:rsidRPr="008A4014">
        <w:rPr>
          <w:rFonts w:ascii="Times New Roman" w:hAnsi="Times New Roman" w:cs="Times New Roman"/>
          <w:sz w:val="28"/>
          <w:szCs w:val="28"/>
        </w:rPr>
        <w:t>нальных целях развития Российской Федерации на период до 2030 года», к</w:t>
      </w:r>
      <w:r w:rsidRPr="008A4014">
        <w:rPr>
          <w:rFonts w:ascii="Times New Roman" w:hAnsi="Times New Roman" w:cs="Times New Roman"/>
          <w:sz w:val="28"/>
          <w:szCs w:val="28"/>
        </w:rPr>
        <w:t>о</w:t>
      </w:r>
      <w:r w:rsidRPr="008A4014">
        <w:rPr>
          <w:rFonts w:ascii="Times New Roman" w:hAnsi="Times New Roman" w:cs="Times New Roman"/>
          <w:sz w:val="28"/>
          <w:szCs w:val="28"/>
        </w:rPr>
        <w:t>торый конкретизирует национальные цели развития страны с учетом новых положений Конституции Российской Федерации и определяет более долг</w:t>
      </w:r>
      <w:r w:rsidRPr="008A4014">
        <w:rPr>
          <w:rFonts w:ascii="Times New Roman" w:hAnsi="Times New Roman" w:cs="Times New Roman"/>
          <w:sz w:val="28"/>
          <w:szCs w:val="28"/>
        </w:rPr>
        <w:t>о</w:t>
      </w:r>
      <w:r w:rsidRPr="008A4014">
        <w:rPr>
          <w:rFonts w:ascii="Times New Roman" w:hAnsi="Times New Roman" w:cs="Times New Roman"/>
          <w:sz w:val="28"/>
          <w:szCs w:val="28"/>
        </w:rPr>
        <w:t>срочный горизонт планирования – на плановый период до 2030 года.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14">
        <w:rPr>
          <w:rFonts w:ascii="Times New Roman" w:eastAsia="Calibri" w:hAnsi="Times New Roman" w:cs="Times New Roman"/>
          <w:b/>
          <w:sz w:val="28"/>
          <w:szCs w:val="28"/>
        </w:rPr>
        <w:t>8. «О признании утратившим силу пункта 2 статьи 3 Закона Респу</w:t>
      </w:r>
      <w:r w:rsidRPr="008A4014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8A4014">
        <w:rPr>
          <w:rFonts w:ascii="Times New Roman" w:eastAsia="Calibri" w:hAnsi="Times New Roman" w:cs="Times New Roman"/>
          <w:b/>
          <w:sz w:val="28"/>
          <w:szCs w:val="28"/>
        </w:rPr>
        <w:t xml:space="preserve">лики Хакасия «О регулировании отдельных вопросов реализации                региональных инвестиционных проектов на территории Республики Хакасия» </w:t>
      </w:r>
      <w:r w:rsidRPr="008A4014">
        <w:rPr>
          <w:rFonts w:ascii="Times New Roman" w:eastAsia="Calibri" w:hAnsi="Times New Roman" w:cs="Times New Roman"/>
          <w:sz w:val="28"/>
          <w:szCs w:val="28"/>
        </w:rPr>
        <w:t>(Закон Республики Хакасия от 13.10.2022 № 68-ЗРХ) – внесен Главой Республики Хакасия - Председателем Правительства Республики 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14">
        <w:rPr>
          <w:rFonts w:ascii="Times New Roman" w:eastAsia="Calibri" w:hAnsi="Times New Roman" w:cs="Times New Roman"/>
          <w:sz w:val="28"/>
          <w:szCs w:val="28"/>
        </w:rPr>
        <w:t>Законом исключено одно из дополнительных требований к регионал</w:t>
      </w:r>
      <w:r w:rsidRPr="008A4014">
        <w:rPr>
          <w:rFonts w:ascii="Times New Roman" w:eastAsia="Calibri" w:hAnsi="Times New Roman" w:cs="Times New Roman"/>
          <w:sz w:val="28"/>
          <w:szCs w:val="28"/>
        </w:rPr>
        <w:t>ь</w:t>
      </w:r>
      <w:r w:rsidRPr="008A4014">
        <w:rPr>
          <w:rFonts w:ascii="Times New Roman" w:eastAsia="Calibri" w:hAnsi="Times New Roman" w:cs="Times New Roman"/>
          <w:sz w:val="28"/>
          <w:szCs w:val="28"/>
        </w:rPr>
        <w:t>ному инвестиционному проекту, закрепленных в статье 3 Закона Республики Хакасия от 28.11.2019 № 79-ЗРХ «О регулировании отдельных вопросов ре</w:t>
      </w:r>
      <w:r w:rsidRPr="008A4014">
        <w:rPr>
          <w:rFonts w:ascii="Times New Roman" w:eastAsia="Calibri" w:hAnsi="Times New Roman" w:cs="Times New Roman"/>
          <w:sz w:val="28"/>
          <w:szCs w:val="28"/>
        </w:rPr>
        <w:t>а</w:t>
      </w:r>
      <w:r w:rsidRPr="008A4014">
        <w:rPr>
          <w:rFonts w:ascii="Times New Roman" w:eastAsia="Calibri" w:hAnsi="Times New Roman" w:cs="Times New Roman"/>
          <w:sz w:val="28"/>
          <w:szCs w:val="28"/>
        </w:rPr>
        <w:t>лизации региональных инвестиционных проектов на территории Республики Хакасия», как экономически необоснованное, предусматривающее, что рег</w:t>
      </w:r>
      <w:r w:rsidRPr="008A4014">
        <w:rPr>
          <w:rFonts w:ascii="Times New Roman" w:eastAsia="Calibri" w:hAnsi="Times New Roman" w:cs="Times New Roman"/>
          <w:sz w:val="28"/>
          <w:szCs w:val="28"/>
        </w:rPr>
        <w:t>и</w:t>
      </w:r>
      <w:r w:rsidRPr="008A4014">
        <w:rPr>
          <w:rFonts w:ascii="Times New Roman" w:eastAsia="Calibri" w:hAnsi="Times New Roman" w:cs="Times New Roman"/>
          <w:sz w:val="28"/>
          <w:szCs w:val="28"/>
        </w:rPr>
        <w:t>ональный инвестиционный проект в течение срока его реализации должен обеспечивать уровень среднемесячной заработной платы в расчете на одного работника налогоплательщика – участника регионального инвестиционного проекта не ниже уровня среднемесячной номинальной начисленной зарабо</w:t>
      </w:r>
      <w:r w:rsidRPr="008A4014">
        <w:rPr>
          <w:rFonts w:ascii="Times New Roman" w:eastAsia="Calibri" w:hAnsi="Times New Roman" w:cs="Times New Roman"/>
          <w:sz w:val="28"/>
          <w:szCs w:val="28"/>
        </w:rPr>
        <w:t>т</w:t>
      </w:r>
      <w:r w:rsidRPr="008A4014">
        <w:rPr>
          <w:rFonts w:ascii="Times New Roman" w:eastAsia="Calibri" w:hAnsi="Times New Roman" w:cs="Times New Roman"/>
          <w:sz w:val="28"/>
          <w:szCs w:val="28"/>
        </w:rPr>
        <w:t>ной платы в расчете на одного работника по соответствующему виду экон</w:t>
      </w:r>
      <w:r w:rsidRPr="008A4014">
        <w:rPr>
          <w:rFonts w:ascii="Times New Roman" w:eastAsia="Calibri" w:hAnsi="Times New Roman" w:cs="Times New Roman"/>
          <w:sz w:val="28"/>
          <w:szCs w:val="28"/>
        </w:rPr>
        <w:t>о</w:t>
      </w:r>
      <w:r w:rsidRPr="008A4014">
        <w:rPr>
          <w:rFonts w:ascii="Times New Roman" w:eastAsia="Calibri" w:hAnsi="Times New Roman" w:cs="Times New Roman"/>
          <w:sz w:val="28"/>
          <w:szCs w:val="28"/>
        </w:rPr>
        <w:t>мической деятельности на территории Республики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 xml:space="preserve">9. «О разграничении полномочий органов государственной власти  Республик Хакасия в сфере защиты и поощрения капиталовложений»                             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(Закон Республики Хакасия </w:t>
      </w:r>
      <w:r w:rsidRPr="008A4014">
        <w:rPr>
          <w:rFonts w:ascii="Times New Roman" w:hAnsi="Times New Roman" w:cs="Times New Roman"/>
          <w:bCs/>
          <w:sz w:val="28"/>
          <w:szCs w:val="28"/>
        </w:rPr>
        <w:t xml:space="preserve">от 02.11.2022 № 86-ЗРХ) – </w:t>
      </w:r>
      <w:r w:rsidRPr="008A4014">
        <w:rPr>
          <w:rFonts w:ascii="Times New Roman" w:hAnsi="Times New Roman" w:cs="Times New Roman"/>
          <w:sz w:val="28"/>
          <w:szCs w:val="28"/>
        </w:rPr>
        <w:t xml:space="preserve">внесен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Главой Респу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лики Хакасия - Председателем Правительства Республики Хакасия</w:t>
      </w:r>
      <w:r w:rsidRPr="008A4014">
        <w:rPr>
          <w:rFonts w:ascii="Times New Roman" w:hAnsi="Times New Roman" w:cs="Times New Roman"/>
          <w:sz w:val="28"/>
          <w:szCs w:val="28"/>
        </w:rPr>
        <w:t>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14">
        <w:rPr>
          <w:rFonts w:ascii="Times New Roman" w:eastAsia="Calibri" w:hAnsi="Times New Roman" w:cs="Times New Roman"/>
          <w:sz w:val="28"/>
          <w:szCs w:val="28"/>
        </w:rPr>
        <w:t>Законом в соответствии с Федеральным законом от 01 апреля 2020 года № 69-ФЗ «О защите и поощрении капиталовложений в Российской Федер</w:t>
      </w:r>
      <w:r w:rsidRPr="008A4014">
        <w:rPr>
          <w:rFonts w:ascii="Times New Roman" w:eastAsia="Calibri" w:hAnsi="Times New Roman" w:cs="Times New Roman"/>
          <w:sz w:val="28"/>
          <w:szCs w:val="28"/>
        </w:rPr>
        <w:t>а</w:t>
      </w:r>
      <w:r w:rsidRPr="008A4014">
        <w:rPr>
          <w:rFonts w:ascii="Times New Roman" w:eastAsia="Calibri" w:hAnsi="Times New Roman" w:cs="Times New Roman"/>
          <w:sz w:val="28"/>
          <w:szCs w:val="28"/>
        </w:rPr>
        <w:t>ции» разграничены полномочия в сфере защиты и поощрения капиталовл</w:t>
      </w:r>
      <w:r w:rsidRPr="008A4014">
        <w:rPr>
          <w:rFonts w:ascii="Times New Roman" w:eastAsia="Calibri" w:hAnsi="Times New Roman" w:cs="Times New Roman"/>
          <w:sz w:val="28"/>
          <w:szCs w:val="28"/>
        </w:rPr>
        <w:t>о</w:t>
      </w:r>
      <w:r w:rsidRPr="008A4014">
        <w:rPr>
          <w:rFonts w:ascii="Times New Roman" w:eastAsia="Calibri" w:hAnsi="Times New Roman" w:cs="Times New Roman"/>
          <w:sz w:val="28"/>
          <w:szCs w:val="28"/>
        </w:rPr>
        <w:t>жений между органами государственной власти Республики Хакасия и з</w:t>
      </w:r>
      <w:r w:rsidRPr="008A4014">
        <w:rPr>
          <w:rFonts w:ascii="Times New Roman" w:eastAsia="Calibri" w:hAnsi="Times New Roman" w:cs="Times New Roman"/>
          <w:sz w:val="28"/>
          <w:szCs w:val="28"/>
        </w:rPr>
        <w:t>а</w:t>
      </w:r>
      <w:r w:rsidRPr="008A4014">
        <w:rPr>
          <w:rFonts w:ascii="Times New Roman" w:eastAsia="Calibri" w:hAnsi="Times New Roman" w:cs="Times New Roman"/>
          <w:sz w:val="28"/>
          <w:szCs w:val="28"/>
        </w:rPr>
        <w:t>креплены в Законе Республики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«О внесении изменения в Закон Республики Хакасия «Об организ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ции регулярных перевозок пассажиров и багажа автомобильным транспо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том и городским наземным электрическим транспортом по муниципал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ь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ным маршрутам регулярных перевозок и межмуниципальным маршрутам регулярных перевозок на территории Республики Хакасия»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(Закон Респу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лики Хакасия </w:t>
      </w:r>
      <w:r w:rsidRPr="008A4014">
        <w:rPr>
          <w:rFonts w:ascii="Times New Roman" w:hAnsi="Times New Roman" w:cs="Times New Roman"/>
          <w:bCs/>
          <w:sz w:val="28"/>
          <w:szCs w:val="28"/>
        </w:rPr>
        <w:t xml:space="preserve">от 02.11.2022 № 88-ЗРХ) – </w:t>
      </w:r>
      <w:r w:rsidRPr="008A4014">
        <w:rPr>
          <w:rFonts w:ascii="Times New Roman" w:hAnsi="Times New Roman" w:cs="Times New Roman"/>
          <w:sz w:val="28"/>
          <w:szCs w:val="28"/>
        </w:rPr>
        <w:t xml:space="preserve">внесен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Главой Республики Хакасия  - Председателем Правительства Республики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Законом закреплены обязательные требования к перевозчикам и уточнены полномочия уполномоченного органа Республики Хакасия и местного сам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управления, выдавших свидетельства об осуществлении перевозок по маршруту регулярных перевозок.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11. «О внесении изменений в статью 3 Закона Республики Хакасия                     «Об организации проведения капитального ремонта общего имущества в многоквартирных домах в Республике Хакасия»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(Закон Республики Хакасия от </w:t>
      </w:r>
      <w:r w:rsidRPr="00346C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19.12.2022 № 102-ЗРХ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 – внесен Главой Республики Хакасия  - Председателем Правительства Республики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Законом положения Закона Республики Хакасия от 28.06.2013 № 55-ЗРХ «Об организации проведения капитального ремонта общего имущества в мног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квартирных домах в Республике Хакасия» приведены в соответствие с федерал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ным законодательством в части закрепления за Правительством Республики Х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касия полномочий, касающихся порядка проведения и приемки оказанных услуг и (или) выполненных работ по капитальному ремонту общего имущества в мн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гоквартирном доме и необходимого перечня услуг (работ), финансируемых за счет средств фонда капитального ремонта.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12. «О внесении изменения в статью 3 Закона Республики Хакасия            «О государственном регулировании торговой деятельности в Республике Хакасия»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(Закон Республики Хакасия </w:t>
      </w:r>
      <w:r w:rsidRPr="00346C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 19.12.2022 № 103-ЗРХ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 – внесен Главой Республики Хакасия  - Председателем Правительства Республики Хакасия.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Законом закреплены за Правительством Республики Хакасия полномочия по установлению сроков продления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сти или муниципальной собственности, разрешений на право организации ры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ка, договоров и иных разрешительных документов на право организации и пр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ведения ярмарок на территории Республики Хакасия, а также порядка их пр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дления.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За отчетный период комитетом рассмотрен </w:t>
      </w:r>
      <w:r w:rsidRPr="00214CE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92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федеральных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законов, регулирующих правоотношения в сфере экономики, промышленности, строительства, энергоснабжения, транспорт и жилищной сферы, из них, по рек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мендации комитета, Верховным Советом Республики Хакасия поддержаны </w:t>
      </w: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8</w:t>
      </w:r>
      <w:r w:rsidRPr="008A40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              в том числе:</w:t>
      </w:r>
    </w:p>
    <w:p w:rsidR="00C41D51" w:rsidRPr="008A4014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A4014">
        <w:rPr>
          <w:rFonts w:ascii="Times New Roman" w:hAnsi="Times New Roman" w:cs="Times New Roman"/>
          <w:b/>
          <w:spacing w:val="-4"/>
          <w:sz w:val="28"/>
          <w:szCs w:val="28"/>
        </w:rPr>
        <w:t>«Об отзыве на проект федерального закона № 1065429-7                            «О внесении изменений в Федеральный закон «Об особенностях отчужд</w:t>
      </w:r>
      <w:r w:rsidRPr="008A4014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8A4014">
        <w:rPr>
          <w:rFonts w:ascii="Times New Roman" w:hAnsi="Times New Roman" w:cs="Times New Roman"/>
          <w:b/>
          <w:spacing w:val="-4"/>
          <w:sz w:val="28"/>
          <w:szCs w:val="28"/>
        </w:rPr>
        <w:t>ния недвижимого имущества, находящегося в государственной собстве</w:t>
      </w:r>
      <w:r w:rsidRPr="008A4014"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Pr="008A4014">
        <w:rPr>
          <w:rFonts w:ascii="Times New Roman" w:hAnsi="Times New Roman" w:cs="Times New Roman"/>
          <w:b/>
          <w:spacing w:val="-4"/>
          <w:sz w:val="28"/>
          <w:szCs w:val="28"/>
        </w:rPr>
        <w:t>ности субъектов Российской Федерации или в муниципальной собственн</w:t>
      </w:r>
      <w:r w:rsidRPr="008A4014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Pr="008A4014">
        <w:rPr>
          <w:rFonts w:ascii="Times New Roman" w:hAnsi="Times New Roman" w:cs="Times New Roman"/>
          <w:b/>
          <w:spacing w:val="-4"/>
          <w:sz w:val="28"/>
          <w:szCs w:val="28"/>
        </w:rPr>
        <w:t>сти и арендуемого субъектами малого и среднего предпринимательства,               и о внесении изменений в отдельные законодательные акты Российской Федерации»</w:t>
      </w:r>
      <w:r w:rsidRPr="008A40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4014">
        <w:rPr>
          <w:rFonts w:ascii="Times New Roman" w:hAnsi="Times New Roman" w:cs="Times New Roman"/>
          <w:sz w:val="28"/>
          <w:szCs w:val="28"/>
        </w:rPr>
        <w:t>(постановление Президиума Верховного Совета Республики Хакасия от 16 марта 2022 года № 57-п).</w:t>
      </w:r>
    </w:p>
    <w:p w:rsidR="00C41D51" w:rsidRPr="008A4014" w:rsidRDefault="00C41D51" w:rsidP="00C41D51">
      <w:pPr>
        <w:pStyle w:val="ab"/>
        <w:spacing w:after="0"/>
        <w:ind w:left="74" w:right="119" w:firstLine="921"/>
        <w:rPr>
          <w:rStyle w:val="11"/>
          <w:color w:val="000000"/>
          <w:szCs w:val="28"/>
        </w:rPr>
      </w:pPr>
      <w:r w:rsidRPr="008A4014">
        <w:rPr>
          <w:rStyle w:val="11"/>
          <w:color w:val="000000"/>
          <w:szCs w:val="28"/>
        </w:rPr>
        <w:t>Проект федерального закона направлен на правовое обеспечение возмо</w:t>
      </w:r>
      <w:r w:rsidRPr="008A4014">
        <w:rPr>
          <w:rStyle w:val="11"/>
          <w:color w:val="000000"/>
          <w:szCs w:val="28"/>
        </w:rPr>
        <w:t>ж</w:t>
      </w:r>
      <w:r w:rsidRPr="008A4014">
        <w:rPr>
          <w:rStyle w:val="11"/>
          <w:color w:val="000000"/>
          <w:szCs w:val="28"/>
        </w:rPr>
        <w:t>ности малого и среднего бизнеса выкупать движимое государственное и муниц</w:t>
      </w:r>
      <w:r w:rsidRPr="008A4014">
        <w:rPr>
          <w:rStyle w:val="11"/>
          <w:color w:val="000000"/>
          <w:szCs w:val="28"/>
        </w:rPr>
        <w:t>и</w:t>
      </w:r>
      <w:r w:rsidRPr="008A4014">
        <w:rPr>
          <w:rStyle w:val="11"/>
          <w:color w:val="000000"/>
          <w:szCs w:val="28"/>
        </w:rPr>
        <w:t>пальное имущество.</w:t>
      </w:r>
    </w:p>
    <w:p w:rsidR="00C41D51" w:rsidRPr="008A4014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2. </w:t>
      </w:r>
      <w:r w:rsidRPr="008A4014">
        <w:rPr>
          <w:rFonts w:ascii="Times New Roman" w:hAnsi="Times New Roman" w:cs="Times New Roman"/>
          <w:b/>
          <w:sz w:val="28"/>
          <w:szCs w:val="28"/>
        </w:rPr>
        <w:t xml:space="preserve">«Об отзыве на проект федерального закона № 78299-8                    «О внесении изменений в Жилищный кодекс Российской Федерации» </w:t>
      </w:r>
      <w:r w:rsidRPr="008A4014">
        <w:rPr>
          <w:rFonts w:ascii="Times New Roman" w:hAnsi="Times New Roman" w:cs="Times New Roman"/>
          <w:sz w:val="28"/>
          <w:szCs w:val="28"/>
        </w:rPr>
        <w:t xml:space="preserve">(постановление Президиума Верховного Совета Республики Хакасия                      от 06 апреля 2022 года № 77-п). 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szCs w:val="28"/>
        </w:rPr>
        <w:t>Проектом федерального закона определяется механизм проведения общих собраний собственников помещений в многоквартирном доме в ч</w:t>
      </w:r>
      <w:r w:rsidRPr="008A4014">
        <w:rPr>
          <w:szCs w:val="28"/>
        </w:rPr>
        <w:t>а</w:t>
      </w:r>
      <w:r w:rsidRPr="008A4014">
        <w:rPr>
          <w:szCs w:val="28"/>
        </w:rPr>
        <w:t>сти появления у граждан  возможности проводить общие собрания в форме заочного голосования с использованием государственной информационной системы жилищно-коммунального хозяйства, а также иных информацио</w:t>
      </w:r>
      <w:r w:rsidRPr="008A4014">
        <w:rPr>
          <w:szCs w:val="28"/>
        </w:rPr>
        <w:t>н</w:t>
      </w:r>
      <w:r w:rsidRPr="008A4014">
        <w:rPr>
          <w:szCs w:val="28"/>
        </w:rPr>
        <w:t>ных систем.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b/>
          <w:szCs w:val="28"/>
        </w:rPr>
        <w:t xml:space="preserve">3. </w:t>
      </w:r>
      <w:r w:rsidRPr="008A4014">
        <w:rPr>
          <w:b/>
          <w:spacing w:val="-4"/>
          <w:szCs w:val="28"/>
        </w:rPr>
        <w:t>«Об отзыве на проект федерального закона № 83061-8                             «О внесении изменений в отдельные законодательные акты Российской Федерации»</w:t>
      </w:r>
      <w:r w:rsidRPr="008A4014">
        <w:rPr>
          <w:spacing w:val="-4"/>
          <w:szCs w:val="28"/>
        </w:rPr>
        <w:t xml:space="preserve"> </w:t>
      </w:r>
      <w:r w:rsidRPr="008A4014">
        <w:rPr>
          <w:szCs w:val="28"/>
        </w:rPr>
        <w:t>(постановление Президиума Верховного Совета Республики Хакасия от 06 апреля 2022 года № 78-п).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szCs w:val="28"/>
        </w:rPr>
        <w:t>Проект федерального закона вносит изменения в законодательство Российской Федерации в целях совершенствования механизмов госуда</w:t>
      </w:r>
      <w:r w:rsidRPr="008A4014">
        <w:rPr>
          <w:szCs w:val="28"/>
        </w:rPr>
        <w:t>р</w:t>
      </w:r>
      <w:r w:rsidRPr="008A4014">
        <w:rPr>
          <w:szCs w:val="28"/>
        </w:rPr>
        <w:t>ственно-частного партнерства для реализации долгосрочных инфрастру</w:t>
      </w:r>
      <w:r w:rsidRPr="008A4014">
        <w:rPr>
          <w:szCs w:val="28"/>
        </w:rPr>
        <w:t>к</w:t>
      </w:r>
      <w:r w:rsidRPr="008A4014">
        <w:rPr>
          <w:szCs w:val="28"/>
        </w:rPr>
        <w:t>турных проектов и повышения их инвестиционной привлекательности для частных инвесторов.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b/>
          <w:spacing w:val="-4"/>
          <w:szCs w:val="28"/>
        </w:rPr>
        <w:t>4. «Об отзыве на проект федерального  закона № 101186-8                             «О внесении изменений в статью 57 Жилищного кодекса Российской               Федерации» (</w:t>
      </w:r>
      <w:r w:rsidRPr="008A4014">
        <w:rPr>
          <w:szCs w:val="28"/>
        </w:rPr>
        <w:t>постановление Президиума Верховного Совета Республики Хакасия от 25 мая 2022 года № 150-п).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szCs w:val="28"/>
        </w:rPr>
        <w:t>Проектом федерального закона предлагается закрепить в Жилищном кодексе Российской Федерации за многодетными семьями право на перв</w:t>
      </w:r>
      <w:r w:rsidRPr="008A4014">
        <w:rPr>
          <w:szCs w:val="28"/>
        </w:rPr>
        <w:t>о</w:t>
      </w:r>
      <w:r w:rsidRPr="008A4014">
        <w:rPr>
          <w:szCs w:val="28"/>
        </w:rPr>
        <w:t>очередное предоставление жилых помещений по договорам социального найма.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pacing w:val="-4"/>
          <w:szCs w:val="28"/>
        </w:rPr>
      </w:pPr>
      <w:r w:rsidRPr="008A4014">
        <w:rPr>
          <w:b/>
          <w:spacing w:val="-4"/>
          <w:szCs w:val="28"/>
        </w:rPr>
        <w:lastRenderedPageBreak/>
        <w:t xml:space="preserve">5. «Об отзыве на проект федерального закона № 127171-8                         «О внесении изменений в статью 25 Федерального закона Российской  Федерации «О безопасности дорожного движения» </w:t>
      </w:r>
      <w:r w:rsidRPr="008A4014">
        <w:rPr>
          <w:spacing w:val="-4"/>
          <w:szCs w:val="28"/>
        </w:rPr>
        <w:t>(постановление                   Президиума Верховного Совета Республики Хакасия от 29 июня 2022 года              № 208-п).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szCs w:val="28"/>
        </w:rPr>
        <w:t>Проект федерального закона направлен на урегулирование отношений, связанных с допуском граждан, не имеющих гражданства Российской Ф</w:t>
      </w:r>
      <w:r w:rsidRPr="008A4014">
        <w:rPr>
          <w:szCs w:val="28"/>
        </w:rPr>
        <w:t>е</w:t>
      </w:r>
      <w:r w:rsidRPr="008A4014">
        <w:rPr>
          <w:szCs w:val="28"/>
        </w:rPr>
        <w:t>дерации к управлению транспортными средствами на оснований иностра</w:t>
      </w:r>
      <w:r w:rsidRPr="008A4014">
        <w:rPr>
          <w:szCs w:val="28"/>
        </w:rPr>
        <w:t>н</w:t>
      </w:r>
      <w:r w:rsidRPr="008A4014">
        <w:rPr>
          <w:szCs w:val="28"/>
        </w:rPr>
        <w:t>ных национальных или международных водительских удостоверений при осуществлении предпринимательской и трудовой деятельности, непосре</w:t>
      </w:r>
      <w:r w:rsidRPr="008A4014">
        <w:rPr>
          <w:szCs w:val="28"/>
        </w:rPr>
        <w:t>д</w:t>
      </w:r>
      <w:r w:rsidRPr="008A4014">
        <w:rPr>
          <w:szCs w:val="28"/>
        </w:rPr>
        <w:t>ственно связанной с управлением транспортными средствами.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b/>
          <w:szCs w:val="28"/>
        </w:rPr>
        <w:t xml:space="preserve">6. «Об отзыве на проект федерального закона № 217471-8                       «О внесении изменений в Федеральный закон «Об информации,                 информационных технологиях и о защите информации» и отдельные   законодательные акты Российской  Федерации» </w:t>
      </w:r>
      <w:r w:rsidRPr="008A4014">
        <w:rPr>
          <w:szCs w:val="28"/>
        </w:rPr>
        <w:t>(постановление                   Президиума  Верховного Совета Республики Хакасия от 24 октября 2022 года № 289-п).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b/>
          <w:szCs w:val="28"/>
        </w:rPr>
      </w:pPr>
      <w:r w:rsidRPr="008A4014">
        <w:rPr>
          <w:rStyle w:val="11"/>
          <w:color w:val="000000"/>
          <w:szCs w:val="28"/>
        </w:rPr>
        <w:t>Проект федерального закона направлен на установление механизма защиты общества от пропаганды нетрадиционных сексуальных отношений и (или) предп</w:t>
      </w:r>
      <w:r w:rsidRPr="008A4014">
        <w:rPr>
          <w:rStyle w:val="11"/>
          <w:color w:val="000000"/>
          <w:szCs w:val="28"/>
        </w:rPr>
        <w:t>о</w:t>
      </w:r>
      <w:r w:rsidRPr="008A4014">
        <w:rPr>
          <w:rStyle w:val="11"/>
          <w:color w:val="000000"/>
          <w:szCs w:val="28"/>
        </w:rPr>
        <w:t>чтений, а также для защиты детей от деструктивной информации.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b/>
          <w:szCs w:val="28"/>
        </w:rPr>
        <w:t xml:space="preserve">7. «Об отзыве на проект федерального закона № 212656-8                          «О внесении изменений в статьи 126 и 134 Федерального закона                    «О несостоятельности (банкротстве)» </w:t>
      </w:r>
      <w:r w:rsidRPr="008A4014">
        <w:rPr>
          <w:szCs w:val="28"/>
        </w:rPr>
        <w:t>(постановление Президиума              Верховного Совета Республики Хакасия от 09 ноября 2022 года № 312-п).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szCs w:val="28"/>
        </w:rPr>
        <w:t>Проектом федерального закона вводятся критерии оценки реальности угрозы наступления техногенной и (или) экологической катастрофы либо гибели людей, а также уточняются критерии расходов, которые в процедуре несостоятельности нужно погашать вне всякой очереди в связи с угрозой технологических и экологических катастроф.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b/>
          <w:szCs w:val="28"/>
        </w:rPr>
        <w:t xml:space="preserve">8. «Об отзыве на проект федерального закона № 221974-8                       «О внесении изменений в статьи 15 и 25 Федерального закона                         «О развитии малого и среднего предпринимательства в Российской Федерации»  </w:t>
      </w:r>
      <w:r w:rsidRPr="008A4014">
        <w:rPr>
          <w:szCs w:val="28"/>
        </w:rPr>
        <w:t>(постановление Президиума Верховного Совета Республики Хакасия от 16 ноября 2022 года № 323-п)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rStyle w:val="11"/>
          <w:color w:val="000000"/>
          <w:szCs w:val="28"/>
        </w:rPr>
      </w:pPr>
      <w:r w:rsidRPr="008A4014">
        <w:rPr>
          <w:rStyle w:val="11"/>
          <w:color w:val="000000"/>
          <w:szCs w:val="28"/>
        </w:rPr>
        <w:t>Проект федерального закона предусматривает включение центров компете</w:t>
      </w:r>
      <w:r w:rsidRPr="008A4014">
        <w:rPr>
          <w:rStyle w:val="11"/>
          <w:color w:val="000000"/>
          <w:szCs w:val="28"/>
        </w:rPr>
        <w:t>н</w:t>
      </w:r>
      <w:r w:rsidRPr="008A4014">
        <w:rPr>
          <w:rStyle w:val="11"/>
          <w:color w:val="000000"/>
          <w:szCs w:val="28"/>
        </w:rPr>
        <w:t>ций для малого и среднего предпринимательства в сфере сельскохозяйственной к</w:t>
      </w:r>
      <w:r w:rsidRPr="008A4014">
        <w:rPr>
          <w:rStyle w:val="11"/>
          <w:color w:val="000000"/>
          <w:szCs w:val="28"/>
        </w:rPr>
        <w:t>о</w:t>
      </w:r>
      <w:r w:rsidRPr="008A4014">
        <w:rPr>
          <w:rStyle w:val="11"/>
          <w:color w:val="000000"/>
          <w:szCs w:val="28"/>
        </w:rPr>
        <w:t>операции и поддержки фермеров в перечень организаций, образующих инфрастру</w:t>
      </w:r>
      <w:r w:rsidRPr="008A4014">
        <w:rPr>
          <w:rStyle w:val="11"/>
          <w:color w:val="000000"/>
          <w:szCs w:val="28"/>
        </w:rPr>
        <w:t>к</w:t>
      </w:r>
      <w:r w:rsidRPr="008A4014">
        <w:rPr>
          <w:rStyle w:val="11"/>
          <w:color w:val="000000"/>
          <w:szCs w:val="28"/>
        </w:rPr>
        <w:t xml:space="preserve">туру поддержки субъектов малого и среднего предпринимательства. 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</w:p>
    <w:p w:rsidR="00C41D51" w:rsidRPr="008A4014" w:rsidRDefault="00C41D51" w:rsidP="00C41D51">
      <w:pPr>
        <w:pStyle w:val="ab"/>
        <w:spacing w:after="0"/>
        <w:ind w:left="74" w:right="119" w:firstLine="921"/>
        <w:rPr>
          <w:rStyle w:val="11"/>
          <w:color w:val="000000"/>
          <w:szCs w:val="28"/>
        </w:rPr>
      </w:pPr>
      <w:r w:rsidRPr="008A4014">
        <w:rPr>
          <w:rStyle w:val="11"/>
          <w:color w:val="000000"/>
          <w:szCs w:val="28"/>
        </w:rPr>
        <w:t>По рекомендации комитета Верховным Советом Республики Хакасия по</w:t>
      </w:r>
      <w:r w:rsidRPr="008A4014">
        <w:rPr>
          <w:rStyle w:val="11"/>
          <w:color w:val="000000"/>
          <w:szCs w:val="28"/>
        </w:rPr>
        <w:t>д</w:t>
      </w:r>
      <w:r w:rsidRPr="008A4014">
        <w:rPr>
          <w:rStyle w:val="11"/>
          <w:color w:val="000000"/>
          <w:szCs w:val="28"/>
        </w:rPr>
        <w:t xml:space="preserve">держано </w:t>
      </w:r>
      <w:r w:rsidRPr="008A4014">
        <w:rPr>
          <w:rStyle w:val="11"/>
          <w:b/>
          <w:color w:val="000000"/>
          <w:szCs w:val="28"/>
        </w:rPr>
        <w:t>4</w:t>
      </w:r>
      <w:r w:rsidRPr="008A4014">
        <w:rPr>
          <w:rStyle w:val="11"/>
          <w:color w:val="000000"/>
          <w:szCs w:val="28"/>
        </w:rPr>
        <w:t xml:space="preserve"> обращения и </w:t>
      </w:r>
      <w:r w:rsidRPr="008A4014">
        <w:rPr>
          <w:rStyle w:val="11"/>
          <w:b/>
          <w:color w:val="000000"/>
          <w:szCs w:val="28"/>
        </w:rPr>
        <w:t>1</w:t>
      </w:r>
      <w:r w:rsidRPr="008A4014">
        <w:rPr>
          <w:rStyle w:val="11"/>
          <w:color w:val="000000"/>
          <w:szCs w:val="28"/>
        </w:rPr>
        <w:t xml:space="preserve"> законодательная инициатива, поступившие от  законод</w:t>
      </w:r>
      <w:r w:rsidRPr="008A4014">
        <w:rPr>
          <w:rStyle w:val="11"/>
          <w:color w:val="000000"/>
          <w:szCs w:val="28"/>
        </w:rPr>
        <w:t>а</w:t>
      </w:r>
      <w:r w:rsidRPr="008A4014">
        <w:rPr>
          <w:rStyle w:val="11"/>
          <w:color w:val="000000"/>
          <w:szCs w:val="28"/>
        </w:rPr>
        <w:t>тельных (представительных) органов государственной власти   субъектов Росси</w:t>
      </w:r>
      <w:r w:rsidRPr="008A4014">
        <w:rPr>
          <w:rStyle w:val="11"/>
          <w:color w:val="000000"/>
          <w:szCs w:val="28"/>
        </w:rPr>
        <w:t>й</w:t>
      </w:r>
      <w:r w:rsidRPr="008A4014">
        <w:rPr>
          <w:rStyle w:val="11"/>
          <w:color w:val="000000"/>
          <w:szCs w:val="28"/>
        </w:rPr>
        <w:t>ской Федерации для одобрения и поддержки: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b/>
          <w:szCs w:val="28"/>
        </w:rPr>
        <w:t>1. «О поддержке обращения Алтайского краевого Законодательн</w:t>
      </w:r>
      <w:r w:rsidRPr="008A4014">
        <w:rPr>
          <w:b/>
          <w:szCs w:val="28"/>
        </w:rPr>
        <w:t>о</w:t>
      </w:r>
      <w:r w:rsidRPr="008A4014">
        <w:rPr>
          <w:b/>
          <w:szCs w:val="28"/>
        </w:rPr>
        <w:t>го Собрания в Правительство Российской Федерации по вопросу ре</w:t>
      </w:r>
      <w:r w:rsidRPr="008A4014">
        <w:rPr>
          <w:b/>
          <w:szCs w:val="28"/>
        </w:rPr>
        <w:t>а</w:t>
      </w:r>
      <w:r w:rsidRPr="008A4014">
        <w:rPr>
          <w:b/>
          <w:szCs w:val="28"/>
        </w:rPr>
        <w:t xml:space="preserve">лизации механизма переселения граждан из аварийного жилищного </w:t>
      </w:r>
      <w:r w:rsidRPr="008A4014">
        <w:rPr>
          <w:b/>
          <w:szCs w:val="28"/>
        </w:rPr>
        <w:lastRenderedPageBreak/>
        <w:t>фонда, признанного таковым после 1 января 2017 года»</w:t>
      </w:r>
      <w:r w:rsidRPr="008A4014">
        <w:rPr>
          <w:szCs w:val="28"/>
        </w:rPr>
        <w:t xml:space="preserve"> (постановление Президиума Верховного Совета Республики Хакасия от 20 апреля 2022 года № 112-п).</w:t>
      </w:r>
    </w:p>
    <w:p w:rsidR="00C41D51" w:rsidRPr="008A4014" w:rsidRDefault="00C41D51" w:rsidP="00C41D51">
      <w:pPr>
        <w:pStyle w:val="ab"/>
        <w:spacing w:after="0"/>
        <w:ind w:left="60" w:right="40" w:firstLine="780"/>
        <w:contextualSpacing/>
        <w:rPr>
          <w:szCs w:val="28"/>
        </w:rPr>
      </w:pPr>
      <w:r w:rsidRPr="008A4014">
        <w:rPr>
          <w:szCs w:val="28"/>
        </w:rPr>
        <w:t>Алтайское краевое Законодательного Собрания обратилось в Прав</w:t>
      </w:r>
      <w:r w:rsidRPr="008A4014">
        <w:rPr>
          <w:szCs w:val="28"/>
        </w:rPr>
        <w:t>и</w:t>
      </w:r>
      <w:r w:rsidRPr="008A4014">
        <w:rPr>
          <w:szCs w:val="28"/>
        </w:rPr>
        <w:t>тельство Российской Федерации с просьбой рассмотреть возможность начать реализацию следующего этапа поддержки Фонда содействия рефо</w:t>
      </w:r>
      <w:r w:rsidRPr="008A4014">
        <w:rPr>
          <w:szCs w:val="28"/>
        </w:rPr>
        <w:t>р</w:t>
      </w:r>
      <w:r w:rsidRPr="008A4014">
        <w:rPr>
          <w:szCs w:val="28"/>
        </w:rPr>
        <w:t>мированию жилищно-коммунального хозяйства для муниципальных обр</w:t>
      </w:r>
      <w:r w:rsidRPr="008A4014">
        <w:rPr>
          <w:szCs w:val="28"/>
        </w:rPr>
        <w:t>а</w:t>
      </w:r>
      <w:r w:rsidRPr="008A4014">
        <w:rPr>
          <w:szCs w:val="28"/>
        </w:rPr>
        <w:t xml:space="preserve">зований региона, уже завершивших расселение жилья на своей территории. 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b/>
          <w:szCs w:val="28"/>
        </w:rPr>
        <w:t>2. «О поддержке обращения Законодательного Собрания Новос</w:t>
      </w:r>
      <w:r w:rsidRPr="008A4014">
        <w:rPr>
          <w:b/>
          <w:szCs w:val="28"/>
        </w:rPr>
        <w:t>и</w:t>
      </w:r>
      <w:r w:rsidRPr="008A4014">
        <w:rPr>
          <w:b/>
          <w:szCs w:val="28"/>
        </w:rPr>
        <w:t>бирской области в Правительство Российской   Федерации о дополн</w:t>
      </w:r>
      <w:r w:rsidRPr="008A4014">
        <w:rPr>
          <w:b/>
          <w:szCs w:val="28"/>
        </w:rPr>
        <w:t>и</w:t>
      </w:r>
      <w:r w:rsidRPr="008A4014">
        <w:rPr>
          <w:b/>
          <w:szCs w:val="28"/>
        </w:rPr>
        <w:t xml:space="preserve">тельных мерах стимулирования экономики» </w:t>
      </w:r>
      <w:r w:rsidRPr="008A4014">
        <w:rPr>
          <w:szCs w:val="28"/>
        </w:rPr>
        <w:t>(постановление Президиума Верховного Совета Республики Хакасия от 18 мая 2022 года № 140-п).</w:t>
      </w:r>
    </w:p>
    <w:p w:rsidR="00C41D51" w:rsidRPr="008A4014" w:rsidRDefault="00C41D51" w:rsidP="00C41D51">
      <w:pPr>
        <w:pStyle w:val="ab"/>
        <w:spacing w:after="0"/>
        <w:ind w:left="60" w:right="40" w:firstLine="780"/>
        <w:contextualSpacing/>
        <w:rPr>
          <w:szCs w:val="28"/>
        </w:rPr>
      </w:pPr>
      <w:r w:rsidRPr="008A4014">
        <w:rPr>
          <w:szCs w:val="28"/>
        </w:rPr>
        <w:t>Законодательное Собрание Новосибирской области обратилось в Правительство Российской Федерации с просьбой рассмотреть возможность введения дополнительных мер стимулирования экономики в условиях  санкционного давления со стороны недружественных стран.</w:t>
      </w:r>
    </w:p>
    <w:p w:rsidR="00C41D51" w:rsidRPr="008A4014" w:rsidRDefault="00C41D51" w:rsidP="00C41D51">
      <w:pPr>
        <w:pStyle w:val="ab"/>
        <w:spacing w:after="0"/>
        <w:ind w:left="60" w:right="80" w:firstLine="640"/>
        <w:contextualSpacing/>
        <w:rPr>
          <w:szCs w:val="28"/>
        </w:rPr>
      </w:pPr>
      <w:r w:rsidRPr="008A4014">
        <w:rPr>
          <w:b/>
          <w:szCs w:val="28"/>
        </w:rPr>
        <w:t>3. «О поддержке обращения Орловского областного Совета  народных депутатов в Правительство Российской Федерации по вопр</w:t>
      </w:r>
      <w:r w:rsidRPr="008A4014">
        <w:rPr>
          <w:b/>
          <w:szCs w:val="28"/>
        </w:rPr>
        <w:t>о</w:t>
      </w:r>
      <w:r w:rsidRPr="008A4014">
        <w:rPr>
          <w:b/>
          <w:szCs w:val="28"/>
        </w:rPr>
        <w:t>су рассмотрения возможности включения региональных программ к</w:t>
      </w:r>
      <w:r w:rsidRPr="008A4014">
        <w:rPr>
          <w:b/>
          <w:szCs w:val="28"/>
        </w:rPr>
        <w:t>а</w:t>
      </w:r>
      <w:r w:rsidRPr="008A4014">
        <w:rPr>
          <w:b/>
          <w:szCs w:val="28"/>
        </w:rPr>
        <w:t xml:space="preserve">питального ремонта общего имущества в многоквартирных домах в Паспорт национального проекта «Жилье и городская среда» с целью обеспечения софинансирования за счет средств федерального бюджета региональных программ капитального ремонта общего имущества в многоквартирных домах» </w:t>
      </w:r>
      <w:r w:rsidRPr="008A4014">
        <w:rPr>
          <w:szCs w:val="28"/>
        </w:rPr>
        <w:t>(постановление Президиума Верховного Совета Республики Хакасия от 08 июня 2022 года № 176-п).</w:t>
      </w:r>
    </w:p>
    <w:p w:rsidR="00C41D51" w:rsidRPr="008A4014" w:rsidRDefault="00C41D51" w:rsidP="00C41D51">
      <w:pPr>
        <w:pStyle w:val="ab"/>
        <w:spacing w:after="0"/>
        <w:ind w:left="60" w:right="40" w:firstLine="780"/>
        <w:contextualSpacing/>
        <w:rPr>
          <w:szCs w:val="28"/>
        </w:rPr>
      </w:pPr>
      <w:r w:rsidRPr="008A4014">
        <w:rPr>
          <w:szCs w:val="28"/>
        </w:rPr>
        <w:t>Орловский областной Совет народных депутатов обратился в Прав</w:t>
      </w:r>
      <w:r w:rsidRPr="008A4014">
        <w:rPr>
          <w:szCs w:val="28"/>
        </w:rPr>
        <w:t>и</w:t>
      </w:r>
      <w:r w:rsidRPr="008A4014">
        <w:rPr>
          <w:szCs w:val="28"/>
        </w:rPr>
        <w:t>тельство Российской Федерации с просьбой рассмотреть возможность включения региональных программ капитального ремонта общего имущ</w:t>
      </w:r>
      <w:r w:rsidRPr="008A4014">
        <w:rPr>
          <w:szCs w:val="28"/>
        </w:rPr>
        <w:t>е</w:t>
      </w:r>
      <w:r w:rsidRPr="008A4014">
        <w:rPr>
          <w:szCs w:val="28"/>
        </w:rPr>
        <w:t>ства в многоквартирных домах в Паспорт национального проекта «Жилье и городская среда» с целью обеспечения софинансирования за счет средств федерального бюджета региональных программ капитального ремонта о</w:t>
      </w:r>
      <w:r w:rsidRPr="008A4014">
        <w:rPr>
          <w:szCs w:val="28"/>
        </w:rPr>
        <w:t>б</w:t>
      </w:r>
      <w:r w:rsidRPr="008A4014">
        <w:rPr>
          <w:szCs w:val="28"/>
        </w:rPr>
        <w:t>щего имущества в многоквартирных домах.</w:t>
      </w:r>
    </w:p>
    <w:p w:rsidR="00C41D51" w:rsidRPr="008A4014" w:rsidRDefault="00C41D51" w:rsidP="00C41D51">
      <w:pPr>
        <w:pStyle w:val="ab"/>
        <w:spacing w:after="0"/>
        <w:ind w:left="60" w:right="40" w:firstLine="780"/>
        <w:contextualSpacing/>
        <w:rPr>
          <w:szCs w:val="28"/>
        </w:rPr>
      </w:pPr>
      <w:r w:rsidRPr="008A4014">
        <w:rPr>
          <w:b/>
          <w:szCs w:val="28"/>
        </w:rPr>
        <w:t xml:space="preserve">4.  «О поддержке обращения Государственного Совета – </w:t>
      </w:r>
      <w:proofErr w:type="spellStart"/>
      <w:r w:rsidRPr="008A4014">
        <w:rPr>
          <w:b/>
          <w:szCs w:val="28"/>
        </w:rPr>
        <w:t>Хасэ</w:t>
      </w:r>
      <w:proofErr w:type="spellEnd"/>
      <w:r w:rsidRPr="008A4014">
        <w:rPr>
          <w:b/>
          <w:szCs w:val="28"/>
        </w:rPr>
        <w:t xml:space="preserve">                 Республики Адыгея к руководителям парламентских фракций Госуда</w:t>
      </w:r>
      <w:r w:rsidRPr="008A4014">
        <w:rPr>
          <w:b/>
          <w:szCs w:val="28"/>
        </w:rPr>
        <w:t>р</w:t>
      </w:r>
      <w:r w:rsidRPr="008A4014">
        <w:rPr>
          <w:b/>
          <w:szCs w:val="28"/>
        </w:rPr>
        <w:t>ственной Думы Федерального Собрания Российской Федерации В.А. Васильеву, Г.А. Зюганову, С.М. Миронову, Л.Э. Слуцкому, А.Г. Нечаеву по вопросу парламентской поддержки использования русского языка в наружной рекламе, информационных вывесках и публичных объявл</w:t>
      </w:r>
      <w:r w:rsidRPr="008A4014">
        <w:rPr>
          <w:b/>
          <w:szCs w:val="28"/>
        </w:rPr>
        <w:t>е</w:t>
      </w:r>
      <w:r w:rsidRPr="008A4014">
        <w:rPr>
          <w:b/>
          <w:szCs w:val="28"/>
        </w:rPr>
        <w:t xml:space="preserve">ниях» </w:t>
      </w:r>
      <w:r w:rsidRPr="008A4014">
        <w:rPr>
          <w:szCs w:val="28"/>
        </w:rPr>
        <w:t>(постановление Президиума Верховного Совета Республики Хакасия от 31 августа 2022 года № 222-п)</w:t>
      </w:r>
    </w:p>
    <w:p w:rsidR="00C41D51" w:rsidRPr="008A4014" w:rsidRDefault="00C41D51" w:rsidP="00C41D51">
      <w:pPr>
        <w:pStyle w:val="ab"/>
        <w:spacing w:after="0"/>
        <w:ind w:left="60" w:right="40" w:firstLine="780"/>
        <w:contextualSpacing/>
        <w:rPr>
          <w:szCs w:val="28"/>
        </w:rPr>
      </w:pPr>
      <w:r w:rsidRPr="008A4014">
        <w:rPr>
          <w:szCs w:val="28"/>
        </w:rPr>
        <w:t xml:space="preserve">Государственный Совет – </w:t>
      </w:r>
      <w:proofErr w:type="spellStart"/>
      <w:r w:rsidRPr="008A4014">
        <w:rPr>
          <w:szCs w:val="28"/>
        </w:rPr>
        <w:t>Хасэ</w:t>
      </w:r>
      <w:proofErr w:type="spellEnd"/>
      <w:r w:rsidRPr="008A4014">
        <w:rPr>
          <w:szCs w:val="28"/>
        </w:rPr>
        <w:t xml:space="preserve"> Республики Адыгея акцентировал внимание руководителей парламентских фракций Государственной Думы Федерального Собрания Российской Федерации на то, что надписи в нару</w:t>
      </w:r>
      <w:r w:rsidRPr="008A4014">
        <w:rPr>
          <w:szCs w:val="28"/>
        </w:rPr>
        <w:t>ж</w:t>
      </w:r>
      <w:r w:rsidRPr="008A4014">
        <w:rPr>
          <w:szCs w:val="28"/>
        </w:rPr>
        <w:t>ной рекламе, вывесках и объявлениях должны выполняться на госуда</w:t>
      </w:r>
      <w:r w:rsidRPr="008A4014">
        <w:rPr>
          <w:szCs w:val="28"/>
        </w:rPr>
        <w:t>р</w:t>
      </w:r>
      <w:r w:rsidRPr="008A4014">
        <w:rPr>
          <w:szCs w:val="28"/>
        </w:rPr>
        <w:t>ственном языке, так как приоритет родного языка в общественном пр</w:t>
      </w:r>
      <w:r w:rsidRPr="008A4014">
        <w:rPr>
          <w:szCs w:val="28"/>
        </w:rPr>
        <w:t>о</w:t>
      </w:r>
      <w:r w:rsidRPr="008A4014">
        <w:rPr>
          <w:szCs w:val="28"/>
        </w:rPr>
        <w:lastRenderedPageBreak/>
        <w:t xml:space="preserve">странстве в своей стране есть норма естественная для граждан-патриотов России. </w:t>
      </w:r>
    </w:p>
    <w:p w:rsidR="00C41D51" w:rsidRPr="008A4014" w:rsidRDefault="00C41D51" w:rsidP="00C41D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 xml:space="preserve">Постановлением Президиума Верховного Совета Республики Хакасия от 31 августа 2022 года № 221-п поддержана </w:t>
      </w:r>
      <w:r w:rsidRPr="008A4014">
        <w:rPr>
          <w:rFonts w:ascii="Times New Roman" w:hAnsi="Times New Roman" w:cs="Times New Roman"/>
          <w:b/>
          <w:sz w:val="28"/>
          <w:szCs w:val="28"/>
        </w:rPr>
        <w:t>законодательная инициатива               Государственного Совета Республики Татарстан по внесению в Госуда</w:t>
      </w:r>
      <w:r w:rsidRPr="008A4014">
        <w:rPr>
          <w:rFonts w:ascii="Times New Roman" w:hAnsi="Times New Roman" w:cs="Times New Roman"/>
          <w:b/>
          <w:sz w:val="28"/>
          <w:szCs w:val="28"/>
        </w:rPr>
        <w:t>р</w:t>
      </w:r>
      <w:r w:rsidRPr="008A4014">
        <w:rPr>
          <w:rFonts w:ascii="Times New Roman" w:hAnsi="Times New Roman" w:cs="Times New Roman"/>
          <w:b/>
          <w:sz w:val="28"/>
          <w:szCs w:val="28"/>
        </w:rPr>
        <w:t>ственную Думу Федерального Собрания Российской Федерации проекта федерального закона «О внесении изменений в статьи 10</w:t>
      </w:r>
      <w:r w:rsidRPr="008A4014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8A4014">
        <w:rPr>
          <w:rFonts w:ascii="Times New Roman" w:hAnsi="Times New Roman" w:cs="Times New Roman"/>
          <w:b/>
          <w:sz w:val="28"/>
          <w:szCs w:val="28"/>
        </w:rPr>
        <w:t xml:space="preserve"> и 15</w:t>
      </w:r>
      <w:r w:rsidRPr="008A401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1-1 </w:t>
      </w:r>
      <w:r w:rsidRPr="008A4014">
        <w:rPr>
          <w:rFonts w:ascii="Times New Roman" w:hAnsi="Times New Roman" w:cs="Times New Roman"/>
          <w:b/>
          <w:sz w:val="28"/>
          <w:szCs w:val="28"/>
        </w:rPr>
        <w:t>Фед</w:t>
      </w:r>
      <w:r w:rsidRPr="008A4014">
        <w:rPr>
          <w:rFonts w:ascii="Times New Roman" w:hAnsi="Times New Roman" w:cs="Times New Roman"/>
          <w:b/>
          <w:sz w:val="28"/>
          <w:szCs w:val="28"/>
        </w:rPr>
        <w:t>е</w:t>
      </w:r>
      <w:r w:rsidRPr="008A4014">
        <w:rPr>
          <w:rFonts w:ascii="Times New Roman" w:hAnsi="Times New Roman" w:cs="Times New Roman"/>
          <w:b/>
          <w:sz w:val="28"/>
          <w:szCs w:val="28"/>
        </w:rPr>
        <w:t>рального закона «Об информации, информационных технологиях и о защите информации»</w:t>
      </w:r>
      <w:r w:rsidRPr="008A4014">
        <w:rPr>
          <w:rFonts w:ascii="Times New Roman" w:hAnsi="Times New Roman" w:cs="Times New Roman"/>
          <w:sz w:val="28"/>
          <w:szCs w:val="28"/>
        </w:rPr>
        <w:t>.</w:t>
      </w:r>
    </w:p>
    <w:p w:rsidR="00C41D51" w:rsidRPr="008A4014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014">
        <w:rPr>
          <w:rFonts w:ascii="Times New Roman" w:hAnsi="Times New Roman" w:cs="Times New Roman"/>
          <w:sz w:val="28"/>
          <w:szCs w:val="28"/>
        </w:rPr>
        <w:t>Законодательная инициатива направлена на установление в Федерал</w:t>
      </w:r>
      <w:r w:rsidRPr="008A4014">
        <w:rPr>
          <w:rFonts w:ascii="Times New Roman" w:hAnsi="Times New Roman" w:cs="Times New Roman"/>
          <w:sz w:val="28"/>
          <w:szCs w:val="28"/>
        </w:rPr>
        <w:t>ь</w:t>
      </w:r>
      <w:r w:rsidRPr="008A4014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14">
        <w:rPr>
          <w:rFonts w:ascii="Times New Roman" w:hAnsi="Times New Roman" w:cs="Times New Roman"/>
          <w:sz w:val="28"/>
          <w:szCs w:val="28"/>
        </w:rPr>
        <w:t>законе от 27.07.2006 № 149-ФЗ «Об информации, информационных те</w:t>
      </w:r>
      <w:r w:rsidRPr="008A4014">
        <w:rPr>
          <w:rFonts w:ascii="Times New Roman" w:hAnsi="Times New Roman" w:cs="Times New Roman"/>
          <w:sz w:val="28"/>
          <w:szCs w:val="28"/>
        </w:rPr>
        <w:t>х</w:t>
      </w:r>
      <w:r w:rsidRPr="008A4014">
        <w:rPr>
          <w:rFonts w:ascii="Times New Roman" w:hAnsi="Times New Roman" w:cs="Times New Roman"/>
          <w:sz w:val="28"/>
          <w:szCs w:val="28"/>
        </w:rPr>
        <w:t>нологиях и о защите информации» порядка ограничения доступа к информ</w:t>
      </w:r>
      <w:r w:rsidRPr="008A4014">
        <w:rPr>
          <w:rFonts w:ascii="Times New Roman" w:hAnsi="Times New Roman" w:cs="Times New Roman"/>
          <w:sz w:val="28"/>
          <w:szCs w:val="28"/>
        </w:rPr>
        <w:t>а</w:t>
      </w:r>
      <w:r w:rsidRPr="008A4014">
        <w:rPr>
          <w:rFonts w:ascii="Times New Roman" w:hAnsi="Times New Roman" w:cs="Times New Roman"/>
          <w:sz w:val="28"/>
          <w:szCs w:val="28"/>
        </w:rPr>
        <w:t>ции, дискредитирующей  государственные символы субъектов Российской Федерации.</w:t>
      </w:r>
    </w:p>
    <w:p w:rsidR="00C41D51" w:rsidRPr="00FB4A51" w:rsidRDefault="00C41D51" w:rsidP="00C41D51">
      <w:pPr>
        <w:pStyle w:val="ab"/>
        <w:spacing w:after="0"/>
        <w:ind w:left="60" w:right="40" w:firstLine="780"/>
        <w:rPr>
          <w:szCs w:val="28"/>
        </w:rPr>
      </w:pPr>
    </w:p>
    <w:p w:rsidR="00C41D51" w:rsidRDefault="00C41D51" w:rsidP="00C41D51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Обеспечение контрольной деятельности </w:t>
      </w:r>
    </w:p>
    <w:p w:rsidR="00C41D51" w:rsidRDefault="00C41D51" w:rsidP="00C41D51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Верховного Совета Республики Хакасия </w:t>
      </w:r>
    </w:p>
    <w:p w:rsidR="00C41D51" w:rsidRPr="003208F5" w:rsidRDefault="00C41D51" w:rsidP="00C41D51">
      <w:pPr>
        <w:pStyle w:val="ab"/>
        <w:spacing w:after="0"/>
        <w:ind w:firstLine="567"/>
        <w:jc w:val="center"/>
        <w:rPr>
          <w:color w:val="000000"/>
          <w:szCs w:val="28"/>
        </w:rPr>
      </w:pPr>
    </w:p>
    <w:p w:rsidR="00C41D51" w:rsidRPr="00CF441F" w:rsidRDefault="00C41D51" w:rsidP="00C41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Законом Республики Хакасия от </w:t>
      </w:r>
      <w:r>
        <w:rPr>
          <w:rFonts w:ascii="Times New Roman" w:hAnsi="Times New Roman" w:cs="Times New Roman"/>
          <w:sz w:val="28"/>
          <w:szCs w:val="28"/>
        </w:rPr>
        <w:t>16.11.2020 № 68-ЗРХ «О контрольной деятельности Верховного Совета Республики Хакасия»               и в целях реализации плана контрольной деятельности Верховного Совета Республики Хакасия на 2022 год, утвержденного постановлением Верховн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Совета Республики Хакасия от 26.01.2022 года № 1084-35, в </w:t>
      </w:r>
      <w:r>
        <w:rPr>
          <w:rFonts w:ascii="Times New Roman" w:hAnsi="Times New Roman" w:cs="Times New Roman"/>
          <w:spacing w:val="-4"/>
          <w:sz w:val="28"/>
          <w:szCs w:val="28"/>
        </w:rPr>
        <w:t>Верховном Совете Республики Хакасия комитетом организовано: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>1. Заслушивание (рассмотрение):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E11814">
        <w:rPr>
          <w:spacing w:val="-4"/>
          <w:szCs w:val="28"/>
        </w:rPr>
        <w:t>1)</w:t>
      </w:r>
      <w:r w:rsidRPr="00247AF9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Ежегодного д</w:t>
      </w:r>
      <w:r w:rsidRPr="00247AF9">
        <w:rPr>
          <w:spacing w:val="-4"/>
          <w:szCs w:val="28"/>
        </w:rPr>
        <w:t>оклад</w:t>
      </w:r>
      <w:r>
        <w:rPr>
          <w:spacing w:val="-4"/>
          <w:szCs w:val="28"/>
        </w:rPr>
        <w:t>а</w:t>
      </w:r>
      <w:r w:rsidRPr="00247AF9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о деятельности </w:t>
      </w:r>
      <w:r w:rsidRPr="00247AF9">
        <w:rPr>
          <w:spacing w:val="-4"/>
          <w:szCs w:val="28"/>
        </w:rPr>
        <w:t>Уполномоченного по защите прав предпринимателей в Республике Хакасия</w:t>
      </w:r>
      <w:r>
        <w:rPr>
          <w:spacing w:val="-4"/>
          <w:szCs w:val="28"/>
        </w:rPr>
        <w:t xml:space="preserve"> за</w:t>
      </w:r>
      <w:r w:rsidRPr="00247AF9">
        <w:rPr>
          <w:spacing w:val="-4"/>
          <w:szCs w:val="28"/>
        </w:rPr>
        <w:t xml:space="preserve"> 20</w:t>
      </w:r>
      <w:r>
        <w:rPr>
          <w:spacing w:val="-4"/>
          <w:szCs w:val="28"/>
        </w:rPr>
        <w:t>21</w:t>
      </w:r>
      <w:r w:rsidRPr="00247AF9">
        <w:rPr>
          <w:spacing w:val="-4"/>
          <w:szCs w:val="28"/>
        </w:rPr>
        <w:t xml:space="preserve"> год</w:t>
      </w:r>
      <w:r>
        <w:rPr>
          <w:spacing w:val="-4"/>
          <w:szCs w:val="28"/>
        </w:rPr>
        <w:t xml:space="preserve"> </w:t>
      </w:r>
      <w:r w:rsidRPr="00247AF9">
        <w:rPr>
          <w:spacing w:val="-4"/>
          <w:szCs w:val="28"/>
        </w:rPr>
        <w:t>(</w:t>
      </w:r>
      <w:r>
        <w:rPr>
          <w:spacing w:val="-4"/>
          <w:szCs w:val="28"/>
        </w:rPr>
        <w:t>постановление Верховн</w:t>
      </w:r>
      <w:r>
        <w:rPr>
          <w:spacing w:val="-4"/>
          <w:szCs w:val="28"/>
        </w:rPr>
        <w:t>о</w:t>
      </w:r>
      <w:r>
        <w:rPr>
          <w:spacing w:val="-4"/>
          <w:szCs w:val="28"/>
        </w:rPr>
        <w:t>го Совета Республики Хакасия от 30 марта 2022 года № 1125-37);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>2.</w:t>
      </w:r>
      <w:r w:rsidRPr="00247AF9">
        <w:rPr>
          <w:spacing w:val="-4"/>
          <w:szCs w:val="28"/>
        </w:rPr>
        <w:t>)</w:t>
      </w:r>
      <w:r w:rsidRPr="00CF441F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Ежегодного отчета Главы Республики Хакасия – Председателя Прав</w:t>
      </w:r>
      <w:r>
        <w:rPr>
          <w:spacing w:val="-4"/>
          <w:szCs w:val="28"/>
        </w:rPr>
        <w:t>и</w:t>
      </w:r>
      <w:r>
        <w:rPr>
          <w:spacing w:val="-4"/>
          <w:szCs w:val="28"/>
        </w:rPr>
        <w:t>тельства Республики Хакасия о результатах деятельности Правительства Ре</w:t>
      </w:r>
      <w:r>
        <w:rPr>
          <w:spacing w:val="-4"/>
          <w:szCs w:val="28"/>
        </w:rPr>
        <w:t>с</w:t>
      </w:r>
      <w:r>
        <w:rPr>
          <w:spacing w:val="-4"/>
          <w:szCs w:val="28"/>
        </w:rPr>
        <w:t>публики Хакасия за 2021 год, в том числе по вопросам, поставленным Верхо</w:t>
      </w:r>
      <w:r>
        <w:rPr>
          <w:spacing w:val="-4"/>
          <w:szCs w:val="28"/>
        </w:rPr>
        <w:t>в</w:t>
      </w:r>
      <w:r>
        <w:rPr>
          <w:spacing w:val="-4"/>
          <w:szCs w:val="28"/>
        </w:rPr>
        <w:t>ным Советом Республики Хакасия (постановление Верховного Совета Респу</w:t>
      </w:r>
      <w:r>
        <w:rPr>
          <w:spacing w:val="-4"/>
          <w:szCs w:val="28"/>
        </w:rPr>
        <w:t>б</w:t>
      </w:r>
      <w:r>
        <w:rPr>
          <w:spacing w:val="-4"/>
          <w:szCs w:val="28"/>
        </w:rPr>
        <w:t>лики Хакасия от 22 апреля 2022 года № 1143-38).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>2. Проведение и рассмотрение «правительственного часа» по теме                «</w:t>
      </w:r>
      <w:r w:rsidRPr="001758F6">
        <w:rPr>
          <w:spacing w:val="-4"/>
          <w:szCs w:val="28"/>
        </w:rPr>
        <w:t>О мерах, принимаемых</w:t>
      </w:r>
      <w:r>
        <w:rPr>
          <w:spacing w:val="-4"/>
          <w:szCs w:val="28"/>
        </w:rPr>
        <w:t xml:space="preserve"> </w:t>
      </w:r>
      <w:r w:rsidRPr="001758F6">
        <w:rPr>
          <w:spacing w:val="-4"/>
          <w:szCs w:val="28"/>
        </w:rPr>
        <w:t>Правительством</w:t>
      </w:r>
      <w:r>
        <w:rPr>
          <w:spacing w:val="-4"/>
          <w:szCs w:val="28"/>
        </w:rPr>
        <w:t xml:space="preserve"> </w:t>
      </w:r>
      <w:r w:rsidRPr="001758F6">
        <w:rPr>
          <w:spacing w:val="-4"/>
          <w:szCs w:val="28"/>
        </w:rPr>
        <w:t>Республики</w:t>
      </w:r>
      <w:r>
        <w:rPr>
          <w:spacing w:val="-4"/>
          <w:szCs w:val="28"/>
        </w:rPr>
        <w:t xml:space="preserve"> </w:t>
      </w:r>
      <w:r w:rsidRPr="001758F6">
        <w:rPr>
          <w:spacing w:val="-4"/>
          <w:szCs w:val="28"/>
        </w:rPr>
        <w:t>Хакасия по обеспечению</w:t>
      </w:r>
      <w:r>
        <w:rPr>
          <w:spacing w:val="-4"/>
          <w:szCs w:val="28"/>
        </w:rPr>
        <w:t xml:space="preserve"> б</w:t>
      </w:r>
      <w:r w:rsidRPr="001758F6">
        <w:rPr>
          <w:spacing w:val="-4"/>
          <w:szCs w:val="28"/>
        </w:rPr>
        <w:t>езопасности</w:t>
      </w:r>
      <w:r>
        <w:rPr>
          <w:spacing w:val="-4"/>
          <w:szCs w:val="28"/>
        </w:rPr>
        <w:t xml:space="preserve"> </w:t>
      </w:r>
      <w:r w:rsidRPr="001758F6">
        <w:rPr>
          <w:spacing w:val="-4"/>
          <w:szCs w:val="28"/>
        </w:rPr>
        <w:t>дорожного</w:t>
      </w:r>
      <w:r>
        <w:rPr>
          <w:spacing w:val="-4"/>
          <w:szCs w:val="28"/>
        </w:rPr>
        <w:t xml:space="preserve"> </w:t>
      </w:r>
      <w:r w:rsidRPr="001758F6">
        <w:rPr>
          <w:spacing w:val="-4"/>
          <w:szCs w:val="28"/>
        </w:rPr>
        <w:t>движения и улучшению</w:t>
      </w:r>
      <w:r>
        <w:rPr>
          <w:spacing w:val="-4"/>
          <w:szCs w:val="28"/>
        </w:rPr>
        <w:t xml:space="preserve"> </w:t>
      </w:r>
      <w:r w:rsidRPr="001758F6">
        <w:rPr>
          <w:spacing w:val="-4"/>
          <w:szCs w:val="28"/>
        </w:rPr>
        <w:t xml:space="preserve">качества автомобильных </w:t>
      </w:r>
      <w:r>
        <w:rPr>
          <w:spacing w:val="-4"/>
          <w:szCs w:val="28"/>
        </w:rPr>
        <w:t xml:space="preserve">         </w:t>
      </w:r>
      <w:r w:rsidRPr="001758F6">
        <w:rPr>
          <w:spacing w:val="-4"/>
          <w:szCs w:val="28"/>
        </w:rPr>
        <w:t>дорог</w:t>
      </w:r>
      <w:r>
        <w:rPr>
          <w:spacing w:val="-4"/>
          <w:szCs w:val="28"/>
        </w:rPr>
        <w:t xml:space="preserve"> (постановление Верховного Совета Республики Хакасия от 23 ноября 2022 года № 1351-43);</w:t>
      </w:r>
    </w:p>
    <w:p w:rsidR="00C41D51" w:rsidRPr="001A09BA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>Дополнительно в отчетном периоде комитетом проводилась работа            по сбору и оценки информации об итогах работы за прошедший период пр</w:t>
      </w:r>
      <w:r>
        <w:rPr>
          <w:spacing w:val="-4"/>
          <w:szCs w:val="28"/>
        </w:rPr>
        <w:t>о</w:t>
      </w:r>
      <w:r>
        <w:rPr>
          <w:spacing w:val="-4"/>
          <w:szCs w:val="28"/>
        </w:rPr>
        <w:t>фильных министерств Республики Хакасия и государственных комитетов Ре</w:t>
      </w:r>
      <w:r>
        <w:rPr>
          <w:spacing w:val="-4"/>
          <w:szCs w:val="28"/>
        </w:rPr>
        <w:t>с</w:t>
      </w:r>
      <w:r>
        <w:rPr>
          <w:spacing w:val="-4"/>
          <w:szCs w:val="28"/>
        </w:rPr>
        <w:t xml:space="preserve">публики Хакасия.   </w:t>
      </w:r>
    </w:p>
    <w:p w:rsidR="00C41D51" w:rsidRDefault="00C41D51" w:rsidP="00C41D5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начале 2022 года, на заседаниях комитета была рассмотрена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 о</w:t>
      </w: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году:</w:t>
      </w:r>
    </w:p>
    <w:p w:rsidR="00C41D51" w:rsidRPr="00BD3405" w:rsidRDefault="00C41D51" w:rsidP="00C41D5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BD34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комитета цифрового развития и связи Республики Хакасия</w:t>
      </w: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D51" w:rsidRPr="00BD3405" w:rsidRDefault="00C41D51" w:rsidP="00C41D5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Государственного </w:t>
      </w:r>
      <w:r w:rsidRPr="00BD34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комитета энергетики и тарифного регулирования Республики Хакасия</w:t>
      </w: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D51" w:rsidRPr="00BD3405" w:rsidRDefault="00C41D51" w:rsidP="00C41D5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Государственного </w:t>
      </w:r>
      <w:r w:rsidRPr="00BD34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комитета </w:t>
      </w:r>
      <w:hyperlink r:id="rId10" w:history="1">
        <w:r w:rsidRPr="00BD3405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по регулированию контрактной системы в сфере закупок Республики Хакасия</w:t>
        </w:r>
      </w:hyperlink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D51" w:rsidRPr="00BD3405" w:rsidRDefault="00C41D51" w:rsidP="00C4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D0">
        <w:rPr>
          <w:rFonts w:ascii="Times New Roman" w:eastAsia="Times New Roman" w:hAnsi="Times New Roman"/>
          <w:sz w:val="28"/>
          <w:szCs w:val="28"/>
          <w:lang w:eastAsia="ru-RU"/>
        </w:rPr>
        <w:t>Министерства имущественных и земельных отношений Республики Хакасия</w:t>
      </w: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D51" w:rsidRPr="00BD3405" w:rsidRDefault="00C41D51" w:rsidP="00C41D5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14D0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транспорта и дорожного хозяйства Республики Хак</w:t>
      </w:r>
      <w:r w:rsidRPr="00B314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314D0">
        <w:rPr>
          <w:rFonts w:ascii="Times New Roman" w:eastAsia="Times New Roman" w:hAnsi="Times New Roman"/>
          <w:sz w:val="28"/>
          <w:szCs w:val="28"/>
          <w:lang w:eastAsia="ru-RU"/>
        </w:rPr>
        <w:t>сия</w:t>
      </w:r>
      <w:r w:rsidRPr="00BD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D51" w:rsidRDefault="00C41D51" w:rsidP="00C41D5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М</w:t>
      </w:r>
      <w:r w:rsidRPr="00B314D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строительства и жилищно-коммунального хозяйства Республики Хакасия.</w:t>
      </w:r>
    </w:p>
    <w:p w:rsidR="00C41D51" w:rsidRDefault="00C41D51" w:rsidP="00C41D5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B314D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  <w:r w:rsidRPr="00B314D0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D51" w:rsidRDefault="00C41D51" w:rsidP="00C41D51">
      <w:pPr>
        <w:pStyle w:val="ab"/>
        <w:spacing w:after="0"/>
        <w:ind w:firstLine="567"/>
        <w:jc w:val="center"/>
        <w:rPr>
          <w:b/>
          <w:szCs w:val="28"/>
        </w:rPr>
      </w:pPr>
    </w:p>
    <w:p w:rsidR="00C41D51" w:rsidRDefault="00C41D51" w:rsidP="00C41D51">
      <w:pPr>
        <w:pStyle w:val="ab"/>
        <w:spacing w:after="0"/>
        <w:ind w:firstLine="567"/>
        <w:jc w:val="center"/>
        <w:rPr>
          <w:b/>
          <w:szCs w:val="28"/>
        </w:rPr>
      </w:pPr>
      <w:r>
        <w:rPr>
          <w:b/>
          <w:szCs w:val="28"/>
        </w:rPr>
        <w:t>Обеспечение координационной деятельности</w:t>
      </w:r>
    </w:p>
    <w:p w:rsidR="00C41D51" w:rsidRDefault="00C41D51" w:rsidP="00C41D51">
      <w:pPr>
        <w:pStyle w:val="ab"/>
        <w:spacing w:after="0"/>
        <w:ind w:firstLine="567"/>
        <w:jc w:val="center"/>
        <w:rPr>
          <w:b/>
          <w:szCs w:val="28"/>
        </w:rPr>
      </w:pPr>
      <w:r>
        <w:rPr>
          <w:b/>
          <w:szCs w:val="28"/>
        </w:rPr>
        <w:t>Верховного Совета Республики Хакасия</w:t>
      </w:r>
    </w:p>
    <w:p w:rsidR="00C41D51" w:rsidRDefault="00C41D51" w:rsidP="00C41D51">
      <w:pPr>
        <w:pStyle w:val="ab"/>
        <w:spacing w:after="0"/>
        <w:ind w:firstLine="567"/>
        <w:jc w:val="center"/>
        <w:rPr>
          <w:b/>
          <w:szCs w:val="28"/>
        </w:rPr>
      </w:pP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 xml:space="preserve">В отчетный период </w:t>
      </w:r>
      <w:r w:rsidRPr="009628A8">
        <w:rPr>
          <w:spacing w:val="-4"/>
          <w:szCs w:val="28"/>
        </w:rPr>
        <w:t>комитетом</w:t>
      </w:r>
      <w:r>
        <w:rPr>
          <w:spacing w:val="-4"/>
          <w:szCs w:val="28"/>
        </w:rPr>
        <w:t>: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 xml:space="preserve">1) </w:t>
      </w:r>
      <w:r w:rsidRPr="001507C8">
        <w:rPr>
          <w:b/>
          <w:spacing w:val="-4"/>
          <w:szCs w:val="28"/>
        </w:rPr>
        <w:t>организовано рассмотрение и согласование Верховным Советом Республики Хакасия: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ab/>
        <w:t xml:space="preserve">1.1) отчета о выполнении </w:t>
      </w:r>
      <w:r w:rsidRPr="00247AF9">
        <w:rPr>
          <w:spacing w:val="-4"/>
          <w:szCs w:val="28"/>
        </w:rPr>
        <w:t>Прогнозн</w:t>
      </w:r>
      <w:r>
        <w:rPr>
          <w:spacing w:val="-4"/>
          <w:szCs w:val="28"/>
        </w:rPr>
        <w:t>ого</w:t>
      </w:r>
      <w:r w:rsidRPr="00247AF9">
        <w:rPr>
          <w:spacing w:val="-4"/>
          <w:szCs w:val="28"/>
        </w:rPr>
        <w:t xml:space="preserve"> план</w:t>
      </w:r>
      <w:r>
        <w:rPr>
          <w:spacing w:val="-4"/>
          <w:szCs w:val="28"/>
        </w:rPr>
        <w:t>а</w:t>
      </w:r>
      <w:r w:rsidRPr="00247AF9">
        <w:rPr>
          <w:spacing w:val="-4"/>
          <w:szCs w:val="28"/>
        </w:rPr>
        <w:t xml:space="preserve"> (программ</w:t>
      </w:r>
      <w:r>
        <w:rPr>
          <w:spacing w:val="-4"/>
          <w:szCs w:val="28"/>
        </w:rPr>
        <w:t>ы</w:t>
      </w:r>
      <w:r w:rsidRPr="00247AF9">
        <w:rPr>
          <w:spacing w:val="-4"/>
          <w:szCs w:val="28"/>
        </w:rPr>
        <w:t xml:space="preserve">) приватизации государственного имущества Республики Хакасия </w:t>
      </w:r>
      <w:r>
        <w:rPr>
          <w:spacing w:val="-4"/>
          <w:szCs w:val="28"/>
        </w:rPr>
        <w:t xml:space="preserve">за </w:t>
      </w:r>
      <w:r w:rsidRPr="00247AF9">
        <w:rPr>
          <w:spacing w:val="-4"/>
          <w:szCs w:val="28"/>
        </w:rPr>
        <w:t>202</w:t>
      </w:r>
      <w:r>
        <w:rPr>
          <w:spacing w:val="-4"/>
          <w:szCs w:val="28"/>
        </w:rPr>
        <w:t>1</w:t>
      </w:r>
      <w:r w:rsidRPr="00247AF9">
        <w:rPr>
          <w:spacing w:val="-4"/>
          <w:szCs w:val="28"/>
        </w:rPr>
        <w:t xml:space="preserve"> год (постановление Верховного Совета Республики Хакасия от </w:t>
      </w:r>
      <w:r>
        <w:rPr>
          <w:spacing w:val="-4"/>
          <w:szCs w:val="28"/>
        </w:rPr>
        <w:t xml:space="preserve">30 марта </w:t>
      </w:r>
      <w:r w:rsidRPr="00247AF9">
        <w:rPr>
          <w:spacing w:val="-4"/>
          <w:szCs w:val="28"/>
        </w:rPr>
        <w:t>202</w:t>
      </w:r>
      <w:r>
        <w:rPr>
          <w:spacing w:val="-4"/>
          <w:szCs w:val="28"/>
        </w:rPr>
        <w:t>2 года</w:t>
      </w:r>
      <w:r w:rsidRPr="00247AF9">
        <w:rPr>
          <w:spacing w:val="-4"/>
          <w:szCs w:val="28"/>
        </w:rPr>
        <w:t xml:space="preserve"> № </w:t>
      </w:r>
      <w:r>
        <w:rPr>
          <w:spacing w:val="-4"/>
          <w:szCs w:val="28"/>
        </w:rPr>
        <w:t>1121</w:t>
      </w:r>
      <w:r w:rsidRPr="00247AF9">
        <w:rPr>
          <w:spacing w:val="-4"/>
          <w:szCs w:val="28"/>
        </w:rPr>
        <w:t>-</w:t>
      </w:r>
      <w:r>
        <w:rPr>
          <w:spacing w:val="-4"/>
          <w:szCs w:val="28"/>
        </w:rPr>
        <w:t>37</w:t>
      </w:r>
      <w:r w:rsidRPr="00247AF9">
        <w:rPr>
          <w:spacing w:val="-4"/>
          <w:szCs w:val="28"/>
        </w:rPr>
        <w:t>)</w:t>
      </w:r>
      <w:r>
        <w:rPr>
          <w:spacing w:val="-4"/>
          <w:szCs w:val="28"/>
        </w:rPr>
        <w:t>;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 xml:space="preserve">1.2) кандидатуры </w:t>
      </w:r>
      <w:r w:rsidRPr="00E015F1">
        <w:rPr>
          <w:spacing w:val="-4"/>
          <w:szCs w:val="28"/>
        </w:rPr>
        <w:t>Комарова Сергея Владимировича на должность замест</w:t>
      </w:r>
      <w:r w:rsidRPr="00E015F1">
        <w:rPr>
          <w:spacing w:val="-4"/>
          <w:szCs w:val="28"/>
        </w:rPr>
        <w:t>и</w:t>
      </w:r>
      <w:r w:rsidRPr="00E015F1">
        <w:rPr>
          <w:spacing w:val="-4"/>
          <w:szCs w:val="28"/>
        </w:rPr>
        <w:t>теля</w:t>
      </w:r>
      <w:r>
        <w:rPr>
          <w:spacing w:val="-4"/>
          <w:szCs w:val="28"/>
        </w:rPr>
        <w:t xml:space="preserve"> </w:t>
      </w:r>
      <w:r w:rsidRPr="00E015F1">
        <w:rPr>
          <w:spacing w:val="-4"/>
          <w:szCs w:val="28"/>
        </w:rPr>
        <w:t>Главы Республики Хакасия – Председателя Правительства Республики Х</w:t>
      </w:r>
      <w:r w:rsidRPr="00E015F1">
        <w:rPr>
          <w:spacing w:val="-4"/>
          <w:szCs w:val="28"/>
        </w:rPr>
        <w:t>а</w:t>
      </w:r>
      <w:r w:rsidRPr="00E015F1">
        <w:rPr>
          <w:spacing w:val="-4"/>
          <w:szCs w:val="28"/>
        </w:rPr>
        <w:t>касия</w:t>
      </w:r>
      <w:r>
        <w:rPr>
          <w:spacing w:val="-4"/>
          <w:szCs w:val="28"/>
        </w:rPr>
        <w:t xml:space="preserve"> (постановление Верховного Совета Республики Хакасия от 22 апреля 2022 года № 1132-38);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>1.3) Прогнозного плана (программа) приватизации государственного им</w:t>
      </w:r>
      <w:r>
        <w:rPr>
          <w:spacing w:val="-4"/>
          <w:szCs w:val="28"/>
        </w:rPr>
        <w:t>у</w:t>
      </w:r>
      <w:r>
        <w:rPr>
          <w:spacing w:val="-4"/>
          <w:szCs w:val="28"/>
        </w:rPr>
        <w:t>щества Республики Хакасия на 2023 год (постановление Верховного Совета Республики Хакасия от 23 ноября 2022 года № 1348-43).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>2) принято участие в разработке и принятии Верховным Советом Респу</w:t>
      </w:r>
      <w:r>
        <w:rPr>
          <w:spacing w:val="-4"/>
          <w:szCs w:val="28"/>
        </w:rPr>
        <w:t>б</w:t>
      </w:r>
      <w:r>
        <w:rPr>
          <w:spacing w:val="-4"/>
          <w:szCs w:val="28"/>
        </w:rPr>
        <w:t>лики Хакасия 2-х обращений в адрес Председателя Правительства Российской Федерации:</w:t>
      </w:r>
    </w:p>
    <w:p w:rsidR="00C41D51" w:rsidRDefault="00C41D51" w:rsidP="00C41D51">
      <w:pPr>
        <w:pStyle w:val="ab"/>
        <w:tabs>
          <w:tab w:val="num" w:pos="0"/>
          <w:tab w:val="left" w:pos="1739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 xml:space="preserve">2.1) </w:t>
      </w:r>
      <w:r w:rsidRPr="00687718">
        <w:rPr>
          <w:b/>
          <w:spacing w:val="-4"/>
          <w:szCs w:val="28"/>
        </w:rPr>
        <w:t>О</w:t>
      </w:r>
      <w:r w:rsidRPr="00687718">
        <w:rPr>
          <w:b/>
          <w:szCs w:val="28"/>
        </w:rPr>
        <w:t>бращение Верховного Совета Республики Хакасия</w:t>
      </w:r>
      <w:r w:rsidRPr="00FA025B">
        <w:rPr>
          <w:szCs w:val="28"/>
        </w:rPr>
        <w:t xml:space="preserve"> «К Предс</w:t>
      </w:r>
      <w:r w:rsidRPr="00FA025B">
        <w:rPr>
          <w:szCs w:val="28"/>
        </w:rPr>
        <w:t>е</w:t>
      </w:r>
      <w:r w:rsidRPr="00FA025B">
        <w:rPr>
          <w:szCs w:val="28"/>
        </w:rPr>
        <w:t>дателю Правительства Российской Федерации</w:t>
      </w:r>
      <w:r>
        <w:rPr>
          <w:szCs w:val="28"/>
        </w:rPr>
        <w:t xml:space="preserve"> </w:t>
      </w:r>
      <w:r w:rsidRPr="00FA025B">
        <w:rPr>
          <w:szCs w:val="28"/>
        </w:rPr>
        <w:t>М.В. Мишустину о предоста</w:t>
      </w:r>
      <w:r w:rsidRPr="00FA025B">
        <w:rPr>
          <w:szCs w:val="28"/>
        </w:rPr>
        <w:t>в</w:t>
      </w:r>
      <w:r w:rsidRPr="00FA025B">
        <w:rPr>
          <w:szCs w:val="28"/>
        </w:rPr>
        <w:t>лении мер государственной поддержки угольным предприятиям Республики Хакасия»</w:t>
      </w:r>
      <w:r>
        <w:rPr>
          <w:szCs w:val="28"/>
        </w:rPr>
        <w:t xml:space="preserve"> (постановление Верховного Совета Республики Хакасия от </w:t>
      </w:r>
      <w:r w:rsidRPr="00FA025B">
        <w:rPr>
          <w:szCs w:val="28"/>
        </w:rPr>
        <w:t>06 июля 2022 года № 1249-40</w:t>
      </w:r>
      <w:r>
        <w:rPr>
          <w:szCs w:val="28"/>
        </w:rPr>
        <w:t>).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 xml:space="preserve"> </w:t>
      </w:r>
    </w:p>
    <w:p w:rsidR="00C41D51" w:rsidRDefault="00C41D51" w:rsidP="00C41D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6877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Верховный Совет Республики Хакасия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обратил внимание </w:t>
      </w:r>
      <w:r w:rsidRPr="006877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Правительств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</w:t>
      </w:r>
      <w:r w:rsidRPr="006877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</w:t>
      </w:r>
      <w:r w:rsidRPr="006A59CF">
        <w:rPr>
          <w:rFonts w:ascii="Times New Roman" w:hAnsi="Times New Roman" w:cs="Times New Roman"/>
          <w:sz w:val="28"/>
          <w:szCs w:val="28"/>
        </w:rPr>
        <w:t xml:space="preserve"> сложн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A59CF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9CF">
        <w:rPr>
          <w:rFonts w:ascii="Times New Roman" w:hAnsi="Times New Roman" w:cs="Times New Roman"/>
          <w:sz w:val="28"/>
          <w:szCs w:val="28"/>
        </w:rPr>
        <w:t>, складывающ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A59CF">
        <w:rPr>
          <w:rFonts w:ascii="Times New Roman" w:hAnsi="Times New Roman" w:cs="Times New Roman"/>
          <w:sz w:val="28"/>
          <w:szCs w:val="28"/>
        </w:rPr>
        <w:t>ся в угольной отрасли Республики Хакасия, и значимости отрасли для социально-экономического развития региона</w:t>
      </w:r>
      <w:r>
        <w:rPr>
          <w:rFonts w:ascii="Times New Roman" w:hAnsi="Times New Roman" w:cs="Times New Roman"/>
          <w:sz w:val="28"/>
          <w:szCs w:val="28"/>
        </w:rPr>
        <w:t>. В своем обращении Верховный Сове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Хакасия просил </w:t>
      </w:r>
      <w:r w:rsidRPr="006877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установить приоритет вывоза энергетического угля с </w:t>
      </w:r>
      <w:r w:rsidRPr="006877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территории Республики Хакасия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и </w:t>
      </w:r>
      <w:r w:rsidRPr="0068771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A59C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рассмотреть возможность предоставления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поддержки </w:t>
      </w:r>
      <w:r w:rsidRPr="006A59C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угольным предприятиям Республики Хакасия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C41D51" w:rsidRPr="006A59CF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C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</w:t>
      </w:r>
      <w:r w:rsidRPr="006A59C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) </w:t>
      </w:r>
      <w:r w:rsidRPr="006A59C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Обращение Верховного Совета Республики Хакасия</w:t>
      </w:r>
      <w:r w:rsidRPr="006A59C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3874F5">
        <w:rPr>
          <w:rFonts w:ascii="Times New Roman" w:hAnsi="Times New Roman" w:cs="Times New Roman"/>
          <w:sz w:val="28"/>
          <w:szCs w:val="28"/>
        </w:rPr>
        <w:t>К Председ</w:t>
      </w:r>
      <w:r w:rsidRPr="003874F5">
        <w:rPr>
          <w:rFonts w:ascii="Times New Roman" w:hAnsi="Times New Roman" w:cs="Times New Roman"/>
          <w:sz w:val="28"/>
          <w:szCs w:val="28"/>
        </w:rPr>
        <w:t>а</w:t>
      </w:r>
      <w:r w:rsidRPr="003874F5">
        <w:rPr>
          <w:rFonts w:ascii="Times New Roman" w:hAnsi="Times New Roman" w:cs="Times New Roman"/>
          <w:sz w:val="28"/>
          <w:szCs w:val="28"/>
        </w:rPr>
        <w:t>телю Правительства Российской Федерации М.В. Мишустину по вопросу предоставления доступа угольным предприятиям Республики Хакасия к и</w:t>
      </w:r>
      <w:r w:rsidRPr="003874F5">
        <w:rPr>
          <w:rFonts w:ascii="Times New Roman" w:hAnsi="Times New Roman" w:cs="Times New Roman"/>
          <w:sz w:val="28"/>
          <w:szCs w:val="28"/>
        </w:rPr>
        <w:t>н</w:t>
      </w:r>
      <w:r w:rsidRPr="003874F5">
        <w:rPr>
          <w:rFonts w:ascii="Times New Roman" w:hAnsi="Times New Roman" w:cs="Times New Roman"/>
          <w:sz w:val="28"/>
          <w:szCs w:val="28"/>
        </w:rPr>
        <w:t>фраструктуре ОАО «РЖД» в целях выполнения квоты на экспорт угля в в</w:t>
      </w:r>
      <w:r w:rsidRPr="003874F5">
        <w:rPr>
          <w:rFonts w:ascii="Times New Roman" w:hAnsi="Times New Roman" w:cs="Times New Roman"/>
          <w:sz w:val="28"/>
          <w:szCs w:val="28"/>
        </w:rPr>
        <w:t>о</w:t>
      </w:r>
      <w:r w:rsidRPr="003874F5">
        <w:rPr>
          <w:rFonts w:ascii="Times New Roman" w:hAnsi="Times New Roman" w:cs="Times New Roman"/>
          <w:sz w:val="28"/>
          <w:szCs w:val="28"/>
        </w:rPr>
        <w:t>сточном направлении»</w:t>
      </w:r>
      <w:r w:rsidRPr="006A59C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(постановление Верховного Совета Республики </w:t>
      </w:r>
      <w:r w:rsidRPr="006A59CF">
        <w:rPr>
          <w:rFonts w:ascii="Times New Roman" w:hAnsi="Times New Roman" w:cs="Times New Roman"/>
          <w:sz w:val="28"/>
          <w:szCs w:val="28"/>
        </w:rPr>
        <w:t>Хак</w:t>
      </w:r>
      <w:r w:rsidRPr="006A59CF">
        <w:rPr>
          <w:rFonts w:ascii="Times New Roman" w:hAnsi="Times New Roman" w:cs="Times New Roman"/>
          <w:sz w:val="28"/>
          <w:szCs w:val="28"/>
        </w:rPr>
        <w:t>а</w:t>
      </w:r>
      <w:r w:rsidRPr="006A59CF">
        <w:rPr>
          <w:rFonts w:ascii="Times New Roman" w:hAnsi="Times New Roman" w:cs="Times New Roman"/>
          <w:sz w:val="28"/>
          <w:szCs w:val="28"/>
        </w:rPr>
        <w:t>сия от 26 октября 2022 года № 1318-42).</w:t>
      </w:r>
    </w:p>
    <w:p w:rsidR="00C41D51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CF">
        <w:rPr>
          <w:rFonts w:ascii="Times New Roman" w:hAnsi="Times New Roman" w:cs="Times New Roman"/>
          <w:sz w:val="28"/>
          <w:szCs w:val="28"/>
        </w:rPr>
        <w:t>Депутаты Верховного Совета Республики Хакасия, принимая во вним</w:t>
      </w:r>
      <w:r w:rsidRPr="006A59CF">
        <w:rPr>
          <w:rFonts w:ascii="Times New Roman" w:hAnsi="Times New Roman" w:cs="Times New Roman"/>
          <w:sz w:val="28"/>
          <w:szCs w:val="28"/>
        </w:rPr>
        <w:t>а</w:t>
      </w:r>
      <w:r w:rsidRPr="006A59CF">
        <w:rPr>
          <w:rFonts w:ascii="Times New Roman" w:hAnsi="Times New Roman" w:cs="Times New Roman"/>
          <w:sz w:val="28"/>
          <w:szCs w:val="28"/>
        </w:rPr>
        <w:t>ние сложившуюся ситуацию в угольной отрасли Хакасии, про</w:t>
      </w:r>
      <w:r>
        <w:rPr>
          <w:rFonts w:ascii="Times New Roman" w:hAnsi="Times New Roman" w:cs="Times New Roman"/>
          <w:sz w:val="28"/>
          <w:szCs w:val="28"/>
        </w:rPr>
        <w:t xml:space="preserve">сили </w:t>
      </w:r>
      <w:r w:rsidRPr="003874F5">
        <w:rPr>
          <w:rFonts w:ascii="Times New Roman" w:hAnsi="Times New Roman" w:cs="Times New Roman"/>
          <w:sz w:val="28"/>
          <w:szCs w:val="28"/>
        </w:rPr>
        <w:t>Председ</w:t>
      </w:r>
      <w:r w:rsidRPr="003874F5">
        <w:rPr>
          <w:rFonts w:ascii="Times New Roman" w:hAnsi="Times New Roman" w:cs="Times New Roman"/>
          <w:sz w:val="28"/>
          <w:szCs w:val="28"/>
        </w:rPr>
        <w:t>а</w:t>
      </w:r>
      <w:r w:rsidRPr="003874F5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74F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М.В. Мишустин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59CF">
        <w:rPr>
          <w:rFonts w:ascii="Times New Roman" w:hAnsi="Times New Roman" w:cs="Times New Roman"/>
          <w:sz w:val="28"/>
          <w:szCs w:val="28"/>
        </w:rPr>
        <w:t xml:space="preserve"> рассмотреть вопрос предоставления доступа угольным предприятиям Республики Хак</w:t>
      </w:r>
      <w:r w:rsidRPr="006A59CF">
        <w:rPr>
          <w:rFonts w:ascii="Times New Roman" w:hAnsi="Times New Roman" w:cs="Times New Roman"/>
          <w:sz w:val="28"/>
          <w:szCs w:val="28"/>
        </w:rPr>
        <w:t>а</w:t>
      </w:r>
      <w:r w:rsidRPr="006A59CF">
        <w:rPr>
          <w:rFonts w:ascii="Times New Roman" w:hAnsi="Times New Roman" w:cs="Times New Roman"/>
          <w:sz w:val="28"/>
          <w:szCs w:val="28"/>
        </w:rPr>
        <w:t>сия к инфраструктуре ОАО «РЖД» в целях выполнения квоты на экспорт у</w:t>
      </w:r>
      <w:r w:rsidRPr="006A59CF">
        <w:rPr>
          <w:rFonts w:ascii="Times New Roman" w:hAnsi="Times New Roman" w:cs="Times New Roman"/>
          <w:sz w:val="28"/>
          <w:szCs w:val="28"/>
        </w:rPr>
        <w:t>г</w:t>
      </w:r>
      <w:r w:rsidRPr="006A59CF">
        <w:rPr>
          <w:rFonts w:ascii="Times New Roman" w:hAnsi="Times New Roman" w:cs="Times New Roman"/>
          <w:sz w:val="28"/>
          <w:szCs w:val="28"/>
        </w:rPr>
        <w:t>ля в восточном направлении.</w:t>
      </w:r>
    </w:p>
    <w:p w:rsidR="00C41D51" w:rsidRPr="006A59CF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 Правительством Российской Федерации обращений Верховного Совета Республики Хакасия выросли о</w:t>
      </w:r>
      <w:r w:rsidRPr="00A66C66">
        <w:rPr>
          <w:rFonts w:ascii="Times New Roman" w:hAnsi="Times New Roman" w:cs="Times New Roman"/>
          <w:sz w:val="28"/>
          <w:szCs w:val="28"/>
        </w:rPr>
        <w:t>бъемы отгру</w:t>
      </w:r>
      <w:r w:rsidRPr="00A66C66">
        <w:rPr>
          <w:rFonts w:ascii="Times New Roman" w:hAnsi="Times New Roman" w:cs="Times New Roman"/>
          <w:sz w:val="28"/>
          <w:szCs w:val="28"/>
        </w:rPr>
        <w:t>з</w:t>
      </w:r>
      <w:r w:rsidRPr="00A66C66">
        <w:rPr>
          <w:rFonts w:ascii="Times New Roman" w:hAnsi="Times New Roman" w:cs="Times New Roman"/>
          <w:sz w:val="28"/>
          <w:szCs w:val="28"/>
        </w:rPr>
        <w:t>ки угольных предприятий Хакасии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C66">
        <w:rPr>
          <w:rFonts w:ascii="Times New Roman" w:hAnsi="Times New Roman" w:cs="Times New Roman"/>
          <w:sz w:val="28"/>
          <w:szCs w:val="28"/>
        </w:rPr>
        <w:t> </w:t>
      </w:r>
    </w:p>
    <w:p w:rsidR="00C41D51" w:rsidRPr="00A66C66" w:rsidRDefault="00C41D51" w:rsidP="00C41D51">
      <w:pPr>
        <w:pStyle w:val="ab"/>
        <w:spacing w:after="0"/>
        <w:ind w:firstLine="567"/>
        <w:rPr>
          <w:szCs w:val="28"/>
        </w:rPr>
      </w:pPr>
      <w:r w:rsidRPr="00A66C66">
        <w:rPr>
          <w:szCs w:val="28"/>
        </w:rPr>
        <w:t>3) проведены рабочие совещания</w:t>
      </w:r>
      <w:r>
        <w:rPr>
          <w:szCs w:val="28"/>
        </w:rPr>
        <w:t xml:space="preserve"> с участие представителей госуда</w:t>
      </w:r>
      <w:r>
        <w:rPr>
          <w:szCs w:val="28"/>
        </w:rPr>
        <w:t>р</w:t>
      </w:r>
      <w:r>
        <w:rPr>
          <w:szCs w:val="28"/>
        </w:rPr>
        <w:t>ственных органов, государственных органов и иных лиц  по следующим в</w:t>
      </w:r>
      <w:r>
        <w:rPr>
          <w:szCs w:val="28"/>
        </w:rPr>
        <w:t>о</w:t>
      </w:r>
      <w:r>
        <w:rPr>
          <w:szCs w:val="28"/>
        </w:rPr>
        <w:t>просам:</w:t>
      </w:r>
    </w:p>
    <w:p w:rsidR="00C41D51" w:rsidRPr="00A66C66" w:rsidRDefault="00C41D51" w:rsidP="00C41D51">
      <w:pPr>
        <w:pStyle w:val="ab"/>
        <w:spacing w:after="0"/>
        <w:ind w:firstLine="567"/>
        <w:rPr>
          <w:szCs w:val="28"/>
        </w:rPr>
      </w:pPr>
      <w:r>
        <w:rPr>
          <w:szCs w:val="28"/>
        </w:rPr>
        <w:t xml:space="preserve">3.1) </w:t>
      </w:r>
      <w:r w:rsidRPr="00A66C66">
        <w:rPr>
          <w:b/>
          <w:szCs w:val="28"/>
        </w:rPr>
        <w:t>о рассмотрении предложения прокурора Республики Хакасия о разработке проекта закона Республики Хакасия «О самоходных маш</w:t>
      </w:r>
      <w:r w:rsidRPr="00A66C66">
        <w:rPr>
          <w:b/>
          <w:szCs w:val="28"/>
        </w:rPr>
        <w:t>и</w:t>
      </w:r>
      <w:r w:rsidRPr="00A66C66">
        <w:rPr>
          <w:b/>
          <w:szCs w:val="28"/>
        </w:rPr>
        <w:t>нах и других видах техники».</w:t>
      </w:r>
      <w:r w:rsidRPr="00A66C66">
        <w:rPr>
          <w:szCs w:val="28"/>
        </w:rPr>
        <w:t xml:space="preserve"> </w:t>
      </w:r>
    </w:p>
    <w:p w:rsidR="00C41D51" w:rsidRDefault="00C41D51" w:rsidP="00C41D51">
      <w:pPr>
        <w:pStyle w:val="ab"/>
        <w:spacing w:after="0"/>
        <w:ind w:firstLine="567"/>
        <w:rPr>
          <w:szCs w:val="28"/>
        </w:rPr>
      </w:pPr>
      <w:r w:rsidRPr="003E7525">
        <w:rPr>
          <w:szCs w:val="28"/>
        </w:rPr>
        <w:t>По результатам рассмотрения вопроса было решено разработку закона Республики Хакасия, регулирующего правоотношения в области техническ</w:t>
      </w:r>
      <w:r w:rsidRPr="003E7525">
        <w:rPr>
          <w:szCs w:val="28"/>
        </w:rPr>
        <w:t>о</w:t>
      </w:r>
      <w:r w:rsidRPr="003E7525">
        <w:rPr>
          <w:szCs w:val="28"/>
        </w:rPr>
        <w:t>го состояния и эксплуатации самоходных машин и других видов техники, считать нецелесообразной в силу последствий установления избыточного правового регулирования рассматриваемых отноше</w:t>
      </w:r>
      <w:r>
        <w:rPr>
          <w:szCs w:val="28"/>
        </w:rPr>
        <w:t>ний;</w:t>
      </w:r>
    </w:p>
    <w:p w:rsidR="00C41D51" w:rsidRDefault="00C41D51" w:rsidP="00C41D51">
      <w:pPr>
        <w:pStyle w:val="ab"/>
        <w:spacing w:after="0"/>
        <w:ind w:firstLine="567"/>
        <w:rPr>
          <w:b/>
          <w:szCs w:val="28"/>
        </w:rPr>
      </w:pPr>
      <w:r>
        <w:rPr>
          <w:szCs w:val="28"/>
        </w:rPr>
        <w:t xml:space="preserve">3.2) </w:t>
      </w:r>
      <w:r w:rsidRPr="003E7525">
        <w:rPr>
          <w:b/>
          <w:szCs w:val="28"/>
        </w:rPr>
        <w:t>о соблюдении интересов местного населения и культуры хак</w:t>
      </w:r>
      <w:r w:rsidRPr="003E7525">
        <w:rPr>
          <w:b/>
          <w:szCs w:val="28"/>
        </w:rPr>
        <w:t>а</w:t>
      </w:r>
      <w:r w:rsidRPr="003E7525">
        <w:rPr>
          <w:b/>
          <w:szCs w:val="28"/>
        </w:rPr>
        <w:t xml:space="preserve">сов при возведении предпринимателем Исаковым А.В. скульптуры «Распятие» на сакральном месте </w:t>
      </w:r>
      <w:proofErr w:type="spellStart"/>
      <w:r w:rsidRPr="003E7525">
        <w:rPr>
          <w:b/>
          <w:szCs w:val="28"/>
        </w:rPr>
        <w:t>Сарчын</w:t>
      </w:r>
      <w:proofErr w:type="spellEnd"/>
      <w:r w:rsidRPr="003E7525">
        <w:rPr>
          <w:b/>
          <w:szCs w:val="28"/>
        </w:rPr>
        <w:t xml:space="preserve"> на границе Таштыпского и Аскизского района</w:t>
      </w:r>
      <w:r>
        <w:rPr>
          <w:b/>
          <w:szCs w:val="28"/>
        </w:rPr>
        <w:t>.</w:t>
      </w:r>
    </w:p>
    <w:p w:rsidR="00C41D51" w:rsidRDefault="00C41D51" w:rsidP="00C41D51">
      <w:pPr>
        <w:pStyle w:val="ab"/>
        <w:spacing w:after="0"/>
        <w:ind w:firstLine="567"/>
        <w:rPr>
          <w:szCs w:val="28"/>
        </w:rPr>
      </w:pPr>
      <w:r>
        <w:rPr>
          <w:szCs w:val="28"/>
        </w:rPr>
        <w:t>По результатам рассмотрения вопроса было установлено, что с</w:t>
      </w:r>
      <w:r w:rsidRPr="00961628">
        <w:rPr>
          <w:szCs w:val="28"/>
        </w:rPr>
        <w:t>кульпт</w:t>
      </w:r>
      <w:r w:rsidRPr="00961628">
        <w:rPr>
          <w:szCs w:val="28"/>
        </w:rPr>
        <w:t>у</w:t>
      </w:r>
      <w:r w:rsidRPr="00961628">
        <w:rPr>
          <w:szCs w:val="28"/>
        </w:rPr>
        <w:t>р</w:t>
      </w:r>
      <w:r>
        <w:rPr>
          <w:szCs w:val="28"/>
        </w:rPr>
        <w:t>а</w:t>
      </w:r>
      <w:r w:rsidRPr="00961628">
        <w:rPr>
          <w:szCs w:val="28"/>
        </w:rPr>
        <w:t xml:space="preserve"> «Распятие»</w:t>
      </w:r>
      <w:r>
        <w:rPr>
          <w:szCs w:val="28"/>
        </w:rPr>
        <w:t xml:space="preserve"> на землях в </w:t>
      </w:r>
      <w:r w:rsidRPr="00961628">
        <w:rPr>
          <w:szCs w:val="28"/>
        </w:rPr>
        <w:t>границ</w:t>
      </w:r>
      <w:r>
        <w:rPr>
          <w:szCs w:val="28"/>
        </w:rPr>
        <w:t xml:space="preserve">ах </w:t>
      </w:r>
      <w:r w:rsidRPr="00961628">
        <w:rPr>
          <w:szCs w:val="28"/>
        </w:rPr>
        <w:t>Таштыпского района</w:t>
      </w:r>
      <w:r>
        <w:rPr>
          <w:szCs w:val="28"/>
        </w:rPr>
        <w:t xml:space="preserve"> возведена с нар</w:t>
      </w:r>
      <w:r>
        <w:rPr>
          <w:szCs w:val="28"/>
        </w:rPr>
        <w:t>у</w:t>
      </w:r>
      <w:r>
        <w:rPr>
          <w:szCs w:val="28"/>
        </w:rPr>
        <w:t>шением земельного законодательства Российской Федерации, в том числе без проведения процедуры согласования с общественностью и местным насел</w:t>
      </w:r>
      <w:r>
        <w:rPr>
          <w:szCs w:val="28"/>
        </w:rPr>
        <w:t>е</w:t>
      </w:r>
      <w:r>
        <w:rPr>
          <w:szCs w:val="28"/>
        </w:rPr>
        <w:t>нием. Рекомендовано органам местного самоуправления при рассмотрении вопросов согласования возведения и строительства каких-либо объектов на территории муниципального образования рядом с культовыми (имеющими религиозный характер) и сакральными (обрядовыми местами) проводить   такое согласование с участием всех контрольно-надзорных органов и с уч</w:t>
      </w:r>
      <w:r>
        <w:rPr>
          <w:szCs w:val="28"/>
        </w:rPr>
        <w:t>е</w:t>
      </w:r>
      <w:r>
        <w:rPr>
          <w:szCs w:val="28"/>
        </w:rPr>
        <w:t>том мнения населения муниципального образования.</w:t>
      </w:r>
    </w:p>
    <w:p w:rsidR="00C41D51" w:rsidRPr="00CF65BC" w:rsidRDefault="00C41D51" w:rsidP="00C41D51">
      <w:pPr>
        <w:pStyle w:val="ab"/>
        <w:spacing w:after="0"/>
        <w:ind w:firstLine="567"/>
        <w:rPr>
          <w:szCs w:val="28"/>
        </w:rPr>
      </w:pPr>
      <w:r>
        <w:rPr>
          <w:szCs w:val="28"/>
        </w:rPr>
        <w:t xml:space="preserve">3.3) </w:t>
      </w:r>
      <w:r w:rsidRPr="00CF65BC">
        <w:rPr>
          <w:b/>
          <w:szCs w:val="28"/>
        </w:rPr>
        <w:t>о правовом регулировании отношений, связанных с осущест</w:t>
      </w:r>
      <w:r w:rsidRPr="00CF65BC">
        <w:rPr>
          <w:b/>
          <w:szCs w:val="28"/>
        </w:rPr>
        <w:t>в</w:t>
      </w:r>
      <w:r w:rsidRPr="00CF65BC">
        <w:rPr>
          <w:b/>
          <w:szCs w:val="28"/>
        </w:rPr>
        <w:t>лением регионального государственного контроля (надзора) в области технического состояния и эксплуатации аттракционов, а также связа</w:t>
      </w:r>
      <w:r w:rsidRPr="00CF65BC">
        <w:rPr>
          <w:b/>
          <w:szCs w:val="28"/>
        </w:rPr>
        <w:t>н</w:t>
      </w:r>
      <w:r w:rsidRPr="00CF65BC">
        <w:rPr>
          <w:b/>
          <w:szCs w:val="28"/>
        </w:rPr>
        <w:lastRenderedPageBreak/>
        <w:t>ных с осуществлением в установленном Правительством Российской Федерации порядке государственной регистрации аттракционов.</w:t>
      </w:r>
    </w:p>
    <w:p w:rsidR="00C41D51" w:rsidRDefault="00C41D51" w:rsidP="00C41D51">
      <w:pPr>
        <w:pStyle w:val="ab"/>
        <w:spacing w:after="0"/>
        <w:ind w:firstLine="567"/>
        <w:rPr>
          <w:szCs w:val="28"/>
        </w:rPr>
      </w:pPr>
      <w:r>
        <w:rPr>
          <w:szCs w:val="28"/>
        </w:rPr>
        <w:t xml:space="preserve">По результатам рассмотрения вопроса было установлено, что </w:t>
      </w:r>
      <w:r w:rsidRPr="00CF65BC">
        <w:rPr>
          <w:szCs w:val="28"/>
        </w:rPr>
        <w:t>механизм правового регулирования правоотношений, связанных с осуществлением о</w:t>
      </w:r>
      <w:r w:rsidRPr="00CF65BC">
        <w:rPr>
          <w:szCs w:val="28"/>
        </w:rPr>
        <w:t>р</w:t>
      </w:r>
      <w:r w:rsidRPr="00CF65BC">
        <w:rPr>
          <w:szCs w:val="28"/>
        </w:rPr>
        <w:t>ганами государственной власти субъектов Российской Федерации полном</w:t>
      </w:r>
      <w:r w:rsidRPr="00CF65BC">
        <w:rPr>
          <w:szCs w:val="28"/>
        </w:rPr>
        <w:t>о</w:t>
      </w:r>
      <w:r w:rsidRPr="00CF65BC">
        <w:rPr>
          <w:szCs w:val="28"/>
        </w:rPr>
        <w:t>чия по осуществлению регионального государственного контроля (надзора) в области технического состояния и эксплуатации аттракционов, предусмо</w:t>
      </w:r>
      <w:r w:rsidRPr="00CF65BC">
        <w:rPr>
          <w:szCs w:val="28"/>
        </w:rPr>
        <w:t>т</w:t>
      </w:r>
      <w:r w:rsidRPr="00CF65BC">
        <w:rPr>
          <w:szCs w:val="28"/>
        </w:rPr>
        <w:t xml:space="preserve">ренного пунктом 108 части 1 статьи 44 Федерального закона от 21.12.2021 </w:t>
      </w:r>
      <w:r>
        <w:rPr>
          <w:szCs w:val="28"/>
        </w:rPr>
        <w:t xml:space="preserve">               </w:t>
      </w:r>
      <w:r w:rsidRPr="00CF65BC">
        <w:rPr>
          <w:szCs w:val="28"/>
        </w:rPr>
        <w:t>№ 414-ФЗ «Об общих принципах организации публичной власти в субъектах Российской Федерации», не определен из-за отсутствия Федерального зак</w:t>
      </w:r>
      <w:r w:rsidRPr="00CF65BC">
        <w:rPr>
          <w:szCs w:val="28"/>
        </w:rPr>
        <w:t>о</w:t>
      </w:r>
      <w:r w:rsidRPr="00CF65BC">
        <w:rPr>
          <w:szCs w:val="28"/>
        </w:rPr>
        <w:t>на, определяющего предмет регионального государственного надзора в обл</w:t>
      </w:r>
      <w:r w:rsidRPr="00CF65BC">
        <w:rPr>
          <w:szCs w:val="28"/>
        </w:rPr>
        <w:t>а</w:t>
      </w:r>
      <w:r w:rsidRPr="00CF65BC">
        <w:rPr>
          <w:szCs w:val="28"/>
        </w:rPr>
        <w:t>сти технического состояния и эксплуатации аттракционов.</w:t>
      </w:r>
    </w:p>
    <w:p w:rsidR="00C41D51" w:rsidRDefault="00C41D51" w:rsidP="00C41D51">
      <w:pPr>
        <w:pStyle w:val="ab"/>
        <w:spacing w:after="0"/>
        <w:ind w:firstLine="567"/>
        <w:rPr>
          <w:b/>
          <w:szCs w:val="28"/>
        </w:rPr>
      </w:pPr>
      <w:r w:rsidRPr="00CF65BC">
        <w:rPr>
          <w:szCs w:val="28"/>
        </w:rPr>
        <w:t xml:space="preserve">3.4) </w:t>
      </w:r>
      <w:r w:rsidRPr="00CF65BC">
        <w:rPr>
          <w:b/>
          <w:szCs w:val="28"/>
        </w:rPr>
        <w:t xml:space="preserve">о правовом регулировании порядка учета государственного  имущества Республики Хакасия в связи с принятием Федерального </w:t>
      </w:r>
      <w:r>
        <w:rPr>
          <w:b/>
          <w:szCs w:val="28"/>
        </w:rPr>
        <w:t xml:space="preserve">           </w:t>
      </w:r>
      <w:r w:rsidRPr="00CF65BC">
        <w:rPr>
          <w:b/>
          <w:szCs w:val="28"/>
        </w:rPr>
        <w:t xml:space="preserve">закона от 21.12.2021 № 414-ФЗ «Об общих принципах организации </w:t>
      </w:r>
      <w:r>
        <w:rPr>
          <w:b/>
          <w:szCs w:val="28"/>
        </w:rPr>
        <w:t xml:space="preserve">          </w:t>
      </w:r>
      <w:r w:rsidRPr="00CF65BC">
        <w:rPr>
          <w:b/>
          <w:szCs w:val="28"/>
        </w:rPr>
        <w:t>публичной власти».</w:t>
      </w:r>
    </w:p>
    <w:p w:rsidR="00C41D51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BC">
        <w:rPr>
          <w:rFonts w:ascii="Times New Roman" w:hAnsi="Times New Roman" w:cs="Times New Roman"/>
          <w:sz w:val="28"/>
          <w:szCs w:val="28"/>
        </w:rPr>
        <w:t>По результатам рассмотрения вопроса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Министерству имущественных и земельных отношений Республики Хакасия выработать предложения по изменению правового</w:t>
      </w:r>
      <w:r w:rsidRPr="006D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 w:rsidRPr="006D1A4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46">
        <w:rPr>
          <w:rFonts w:ascii="Times New Roman" w:hAnsi="Times New Roman" w:cs="Times New Roman"/>
          <w:sz w:val="28"/>
          <w:szCs w:val="28"/>
        </w:rPr>
        <w:t>учета гос</w:t>
      </w:r>
      <w:r w:rsidRPr="006D1A46">
        <w:rPr>
          <w:rFonts w:ascii="Times New Roman" w:hAnsi="Times New Roman" w:cs="Times New Roman"/>
          <w:sz w:val="28"/>
          <w:szCs w:val="28"/>
        </w:rPr>
        <w:t>у</w:t>
      </w:r>
      <w:r w:rsidRPr="006D1A46">
        <w:rPr>
          <w:rFonts w:ascii="Times New Roman" w:hAnsi="Times New Roman" w:cs="Times New Roman"/>
          <w:sz w:val="28"/>
          <w:szCs w:val="28"/>
        </w:rPr>
        <w:t xml:space="preserve">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46">
        <w:rPr>
          <w:rFonts w:ascii="Times New Roman" w:hAnsi="Times New Roman" w:cs="Times New Roman"/>
          <w:sz w:val="28"/>
          <w:szCs w:val="28"/>
        </w:rPr>
        <w:t>имущества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новыми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</w:t>
      </w:r>
      <w:r w:rsidRPr="006D1A46">
        <w:rPr>
          <w:rFonts w:ascii="Times New Roman" w:hAnsi="Times New Roman" w:cs="Times New Roman"/>
          <w:sz w:val="28"/>
          <w:szCs w:val="28"/>
        </w:rPr>
        <w:t xml:space="preserve"> Федерального закона от 21.12.2021 № 414-ФЗ «Об общих при</w:t>
      </w:r>
      <w:r w:rsidRPr="006D1A46">
        <w:rPr>
          <w:rFonts w:ascii="Times New Roman" w:hAnsi="Times New Roman" w:cs="Times New Roman"/>
          <w:sz w:val="28"/>
          <w:szCs w:val="28"/>
        </w:rPr>
        <w:t>н</w:t>
      </w:r>
      <w:r w:rsidRPr="006D1A46">
        <w:rPr>
          <w:rFonts w:ascii="Times New Roman" w:hAnsi="Times New Roman" w:cs="Times New Roman"/>
          <w:sz w:val="28"/>
          <w:szCs w:val="28"/>
        </w:rPr>
        <w:t>ципах организации публичной власти»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D51" w:rsidRPr="007A5E33" w:rsidRDefault="00C41D51" w:rsidP="00C41D51">
      <w:pPr>
        <w:pStyle w:val="ab"/>
        <w:spacing w:after="0"/>
        <w:ind w:firstLine="567"/>
        <w:rPr>
          <w:szCs w:val="28"/>
        </w:rPr>
      </w:pPr>
      <w:r>
        <w:rPr>
          <w:szCs w:val="28"/>
        </w:rPr>
        <w:t>3.5) о</w:t>
      </w:r>
      <w:r w:rsidRPr="00346126">
        <w:rPr>
          <w:b/>
          <w:szCs w:val="28"/>
        </w:rPr>
        <w:t xml:space="preserve"> проработке вопроса выделения дополнительных финансовых средств</w:t>
      </w:r>
      <w:r>
        <w:rPr>
          <w:b/>
          <w:szCs w:val="28"/>
        </w:rPr>
        <w:t xml:space="preserve"> </w:t>
      </w:r>
      <w:proofErr w:type="spellStart"/>
      <w:r w:rsidRPr="00346126">
        <w:rPr>
          <w:b/>
          <w:szCs w:val="28"/>
        </w:rPr>
        <w:t>Таштыпскому</w:t>
      </w:r>
      <w:proofErr w:type="spellEnd"/>
      <w:r w:rsidRPr="00346126">
        <w:rPr>
          <w:b/>
          <w:szCs w:val="28"/>
        </w:rPr>
        <w:t xml:space="preserve"> сельскому совету в размере 7 млн руб. на заве</w:t>
      </w:r>
      <w:r w:rsidRPr="00346126">
        <w:rPr>
          <w:b/>
          <w:szCs w:val="28"/>
        </w:rPr>
        <w:t>р</w:t>
      </w:r>
      <w:r w:rsidRPr="00346126">
        <w:rPr>
          <w:b/>
          <w:szCs w:val="28"/>
        </w:rPr>
        <w:t>шение проекта «Набережная» в с. Таштып</w:t>
      </w:r>
      <w:r>
        <w:rPr>
          <w:b/>
          <w:szCs w:val="28"/>
        </w:rPr>
        <w:t xml:space="preserve"> и в размере </w:t>
      </w:r>
      <w:r w:rsidRPr="00346126">
        <w:rPr>
          <w:b/>
          <w:szCs w:val="28"/>
        </w:rPr>
        <w:t>4 млн руб. на ра</w:t>
      </w:r>
      <w:r w:rsidRPr="00346126">
        <w:rPr>
          <w:b/>
          <w:szCs w:val="28"/>
        </w:rPr>
        <w:t>з</w:t>
      </w:r>
      <w:r w:rsidRPr="00346126">
        <w:rPr>
          <w:b/>
          <w:szCs w:val="28"/>
        </w:rPr>
        <w:t>работку проектно-сметной документации на реконструкцию дороги по ул. Советская в с. Таштып</w:t>
      </w:r>
      <w:r>
        <w:rPr>
          <w:b/>
          <w:szCs w:val="28"/>
        </w:rPr>
        <w:t>.</w:t>
      </w:r>
    </w:p>
    <w:p w:rsidR="00C41D51" w:rsidRDefault="00C41D51" w:rsidP="00C41D51">
      <w:pPr>
        <w:pStyle w:val="ab"/>
        <w:spacing w:after="0"/>
        <w:ind w:firstLine="567"/>
        <w:rPr>
          <w:szCs w:val="28"/>
        </w:rPr>
      </w:pPr>
      <w:r w:rsidRPr="003E7525">
        <w:rPr>
          <w:szCs w:val="28"/>
        </w:rPr>
        <w:t>По результатам рассмотрения вопроса было</w:t>
      </w:r>
      <w:r>
        <w:rPr>
          <w:szCs w:val="28"/>
        </w:rPr>
        <w:t xml:space="preserve"> рекомендовано:</w:t>
      </w:r>
    </w:p>
    <w:p w:rsidR="00C41D51" w:rsidRPr="00346126" w:rsidRDefault="00C41D51" w:rsidP="00C41D51">
      <w:pPr>
        <w:pStyle w:val="ab"/>
        <w:spacing w:after="0"/>
        <w:ind w:firstLine="567"/>
        <w:rPr>
          <w:szCs w:val="28"/>
        </w:rPr>
      </w:pPr>
      <w:r w:rsidRPr="00346126">
        <w:rPr>
          <w:szCs w:val="28"/>
        </w:rPr>
        <w:t>- Министерству финансов Республики Хакасия и Министерству стро</w:t>
      </w:r>
      <w:r w:rsidRPr="00346126">
        <w:rPr>
          <w:szCs w:val="28"/>
        </w:rPr>
        <w:t>и</w:t>
      </w:r>
      <w:r w:rsidRPr="00346126">
        <w:rPr>
          <w:szCs w:val="28"/>
        </w:rPr>
        <w:t>тельства и жилищно-коммунального хозяйства Республики Хакасия рассмо</w:t>
      </w:r>
      <w:r w:rsidRPr="00346126">
        <w:rPr>
          <w:szCs w:val="28"/>
        </w:rPr>
        <w:t>т</w:t>
      </w:r>
      <w:r w:rsidRPr="00346126">
        <w:rPr>
          <w:szCs w:val="28"/>
        </w:rPr>
        <w:t xml:space="preserve">реть возможность предоставления из республиканского бюджета Республики Хакасия в 2023 года средств на завершение проекта «Набережная» </w:t>
      </w:r>
      <w:r>
        <w:rPr>
          <w:szCs w:val="28"/>
        </w:rPr>
        <w:t xml:space="preserve">                     </w:t>
      </w:r>
      <w:r w:rsidRPr="00346126">
        <w:rPr>
          <w:szCs w:val="28"/>
        </w:rPr>
        <w:t>в с. Таштып;</w:t>
      </w:r>
    </w:p>
    <w:p w:rsidR="00C41D51" w:rsidRDefault="00C41D51" w:rsidP="00C41D51">
      <w:pPr>
        <w:pStyle w:val="ab"/>
        <w:spacing w:after="0"/>
        <w:ind w:firstLine="567"/>
        <w:rPr>
          <w:szCs w:val="28"/>
        </w:rPr>
      </w:pPr>
      <w:r w:rsidRPr="00346126">
        <w:rPr>
          <w:szCs w:val="28"/>
        </w:rPr>
        <w:t>- Министерству финансов Республики Хакасия и Министерству тран</w:t>
      </w:r>
      <w:r w:rsidRPr="00346126">
        <w:rPr>
          <w:szCs w:val="28"/>
        </w:rPr>
        <w:t>с</w:t>
      </w:r>
      <w:r w:rsidRPr="00346126">
        <w:rPr>
          <w:szCs w:val="28"/>
        </w:rPr>
        <w:t>порта и дорожного хозяйства Республики Хакасия рассмотреть возможность предоставления из республиканского бюджета Республики Хакасия в 2023 года средств на разработку проектно-сметной документации на реконстру</w:t>
      </w:r>
      <w:r w:rsidRPr="00346126">
        <w:rPr>
          <w:szCs w:val="28"/>
        </w:rPr>
        <w:t>к</w:t>
      </w:r>
      <w:r w:rsidRPr="00346126">
        <w:rPr>
          <w:szCs w:val="28"/>
        </w:rPr>
        <w:t>цию дороги по ул. Советская в с. Таштып.</w:t>
      </w:r>
    </w:p>
    <w:p w:rsidR="00C41D51" w:rsidRDefault="00C41D51" w:rsidP="00C41D51">
      <w:pPr>
        <w:pStyle w:val="ab"/>
        <w:spacing w:after="0"/>
        <w:ind w:firstLine="567"/>
        <w:rPr>
          <w:b/>
          <w:szCs w:val="28"/>
        </w:rPr>
      </w:pPr>
      <w:r>
        <w:rPr>
          <w:szCs w:val="28"/>
        </w:rPr>
        <w:t xml:space="preserve">3.6) </w:t>
      </w:r>
      <w:r w:rsidRPr="00654B47">
        <w:rPr>
          <w:b/>
          <w:szCs w:val="28"/>
        </w:rPr>
        <w:t>о</w:t>
      </w:r>
      <w:r w:rsidRPr="00223CC5">
        <w:rPr>
          <w:b/>
          <w:szCs w:val="28"/>
        </w:rPr>
        <w:t>б обеспечении соответствия федеральному законодательству нормы части 2 статьи 4</w:t>
      </w:r>
      <w:r w:rsidRPr="00223CC5">
        <w:rPr>
          <w:b/>
          <w:szCs w:val="28"/>
          <w:vertAlign w:val="superscript"/>
        </w:rPr>
        <w:t>1</w:t>
      </w:r>
      <w:r w:rsidRPr="00223CC5">
        <w:rPr>
          <w:b/>
          <w:szCs w:val="28"/>
        </w:rPr>
        <w:t xml:space="preserve"> Закона Республики Хакасия от 28.06.2013 </w:t>
      </w:r>
      <w:r>
        <w:rPr>
          <w:b/>
          <w:szCs w:val="28"/>
        </w:rPr>
        <w:t xml:space="preserve">                  </w:t>
      </w:r>
      <w:r w:rsidRPr="00223CC5">
        <w:rPr>
          <w:b/>
          <w:szCs w:val="28"/>
        </w:rPr>
        <w:t>№ 55-ЗРХ «Об организации проведения капитального ремонта общего имущества в многоквартирных домах в Республике Хакасия</w:t>
      </w:r>
      <w:r>
        <w:rPr>
          <w:b/>
          <w:szCs w:val="28"/>
        </w:rPr>
        <w:t>».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223CC5">
        <w:rPr>
          <w:szCs w:val="28"/>
        </w:rPr>
        <w:t>По результатам рассмотрения вопроса</w:t>
      </w:r>
      <w:r>
        <w:rPr>
          <w:szCs w:val="28"/>
        </w:rPr>
        <w:t xml:space="preserve"> было установлено, что рассма</w:t>
      </w:r>
      <w:r>
        <w:rPr>
          <w:szCs w:val="28"/>
        </w:rPr>
        <w:t>т</w:t>
      </w:r>
      <w:r>
        <w:rPr>
          <w:szCs w:val="28"/>
        </w:rPr>
        <w:t xml:space="preserve">риваемая </w:t>
      </w:r>
      <w:r>
        <w:rPr>
          <w:color w:val="000000"/>
          <w:szCs w:val="28"/>
        </w:rPr>
        <w:t>норма республиканского закона  не противоречит федеральному законодательству, регулирующему правоотношения по организации пров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lastRenderedPageBreak/>
        <w:t>дения капитального ремонта общего имущества в многоквартирных домах. Правовое регулирование вопроса о возникновении момента исполнения об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занности по уплате взносов на капитальный ремонт у собственников пом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щений в секции многоквартирного дома, введенной в эксплуатацию после утверждения региональной программы капитального ремонта либо ее акту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лизации, при включении многоквартирного дома в региональную программу капитального ремонта исходя из даты ввода в эксплуатацию другой его се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ции, в федеральном законодательстве не содержится. </w:t>
      </w:r>
      <w:r w:rsidRPr="00432C5D">
        <w:rPr>
          <w:color w:val="000000"/>
          <w:szCs w:val="28"/>
        </w:rPr>
        <w:t>Рекомендовано Мин</w:t>
      </w:r>
      <w:r w:rsidRPr="00432C5D">
        <w:rPr>
          <w:color w:val="000000"/>
          <w:szCs w:val="28"/>
        </w:rPr>
        <w:t>и</w:t>
      </w:r>
      <w:r w:rsidRPr="00432C5D">
        <w:rPr>
          <w:color w:val="000000"/>
          <w:szCs w:val="28"/>
        </w:rPr>
        <w:t>стерству строительства и жилищно-коммунального хозяйства Республики Хакасия в случае принятия федерального законодательства во исполнение Постановления Конституционного Суда РФ № 30-п по делу о проверке ко</w:t>
      </w:r>
      <w:r w:rsidRPr="00432C5D">
        <w:rPr>
          <w:color w:val="000000"/>
          <w:szCs w:val="28"/>
        </w:rPr>
        <w:t>н</w:t>
      </w:r>
      <w:r w:rsidRPr="00432C5D">
        <w:rPr>
          <w:color w:val="000000"/>
          <w:szCs w:val="28"/>
        </w:rPr>
        <w:t>ституционности части 5</w:t>
      </w:r>
      <w:r w:rsidRPr="00432C5D">
        <w:rPr>
          <w:color w:val="000000"/>
          <w:szCs w:val="28"/>
          <w:vertAlign w:val="superscript"/>
        </w:rPr>
        <w:t>1</w:t>
      </w:r>
      <w:r w:rsidRPr="00432C5D">
        <w:rPr>
          <w:color w:val="000000"/>
          <w:szCs w:val="28"/>
        </w:rPr>
        <w:t xml:space="preserve"> статьи 170 Жилищного кодекса Российской Фед</w:t>
      </w:r>
      <w:r w:rsidRPr="00432C5D">
        <w:rPr>
          <w:color w:val="000000"/>
          <w:szCs w:val="28"/>
        </w:rPr>
        <w:t>е</w:t>
      </w:r>
      <w:r w:rsidRPr="00432C5D">
        <w:rPr>
          <w:color w:val="000000"/>
          <w:szCs w:val="28"/>
        </w:rPr>
        <w:t>рации и статьи 7</w:t>
      </w:r>
      <w:r w:rsidRPr="00432C5D">
        <w:rPr>
          <w:color w:val="000000"/>
          <w:szCs w:val="28"/>
          <w:vertAlign w:val="superscript"/>
        </w:rPr>
        <w:t>1</w:t>
      </w:r>
      <w:r w:rsidRPr="00432C5D">
        <w:rPr>
          <w:color w:val="000000"/>
          <w:szCs w:val="28"/>
        </w:rPr>
        <w:t xml:space="preserve"> Закона Смоленской области «О регулировании отдельных вопросов в сфере обеспечения своевременного проведения капитального р</w:t>
      </w:r>
      <w:r w:rsidRPr="00432C5D">
        <w:rPr>
          <w:color w:val="000000"/>
          <w:szCs w:val="28"/>
        </w:rPr>
        <w:t>е</w:t>
      </w:r>
      <w:r w:rsidRPr="00432C5D">
        <w:rPr>
          <w:color w:val="000000"/>
          <w:szCs w:val="28"/>
        </w:rPr>
        <w:t>монта общего имущества в многоквартирных домах, расположенных на те</w:t>
      </w:r>
      <w:r w:rsidRPr="00432C5D">
        <w:rPr>
          <w:color w:val="000000"/>
          <w:szCs w:val="28"/>
        </w:rPr>
        <w:t>р</w:t>
      </w:r>
      <w:r w:rsidRPr="00432C5D">
        <w:rPr>
          <w:color w:val="000000"/>
          <w:szCs w:val="28"/>
        </w:rPr>
        <w:t>ритории Смоленской области» выработать предложения по внесению нео</w:t>
      </w:r>
      <w:r w:rsidRPr="00432C5D">
        <w:rPr>
          <w:color w:val="000000"/>
          <w:szCs w:val="28"/>
        </w:rPr>
        <w:t>б</w:t>
      </w:r>
      <w:r w:rsidRPr="00432C5D">
        <w:rPr>
          <w:color w:val="000000"/>
          <w:szCs w:val="28"/>
        </w:rPr>
        <w:t xml:space="preserve">ходимых изменений в Закон Республики Хакасия от 28.06.2013 № 55-ЗРХ                          «Об организации проведения капитального ремонта общего имущества в многоквартирных домах в Республике Хакасия».  </w:t>
      </w:r>
    </w:p>
    <w:p w:rsidR="00C41D51" w:rsidRDefault="00C41D51" w:rsidP="00C41D51">
      <w:pPr>
        <w:pStyle w:val="ab"/>
        <w:spacing w:after="0"/>
        <w:ind w:firstLine="567"/>
        <w:rPr>
          <w:b/>
          <w:szCs w:val="28"/>
        </w:rPr>
      </w:pPr>
      <w:r w:rsidRPr="008D23C8">
        <w:rPr>
          <w:color w:val="000000"/>
          <w:szCs w:val="28"/>
        </w:rPr>
        <w:t xml:space="preserve">3.7) </w:t>
      </w:r>
      <w:r w:rsidRPr="00654B47">
        <w:rPr>
          <w:b/>
          <w:szCs w:val="28"/>
        </w:rPr>
        <w:t>о</w:t>
      </w:r>
      <w:r w:rsidRPr="008D23C8">
        <w:rPr>
          <w:b/>
          <w:szCs w:val="28"/>
        </w:rPr>
        <w:t xml:space="preserve"> регулировании отдельных вопросов организации проведения капитального ремонта общего имущества в многоквартирных домах, расположенных на территории Республики Хакасия, с учетом  полож</w:t>
      </w:r>
      <w:r w:rsidRPr="008D23C8">
        <w:rPr>
          <w:b/>
          <w:szCs w:val="28"/>
        </w:rPr>
        <w:t>е</w:t>
      </w:r>
      <w:r w:rsidRPr="008D23C8">
        <w:rPr>
          <w:b/>
          <w:szCs w:val="28"/>
        </w:rPr>
        <w:t>ний Федерального закона от 16.04.2022 № 100-ФЗ «О внесении измен</w:t>
      </w:r>
      <w:r w:rsidRPr="008D23C8">
        <w:rPr>
          <w:b/>
          <w:szCs w:val="28"/>
        </w:rPr>
        <w:t>е</w:t>
      </w:r>
      <w:r w:rsidRPr="008D23C8">
        <w:rPr>
          <w:b/>
          <w:szCs w:val="28"/>
        </w:rPr>
        <w:t>ния в статью 190 Жилищного кодекса Российской Федерации»</w:t>
      </w:r>
      <w:r>
        <w:rPr>
          <w:b/>
          <w:szCs w:val="28"/>
        </w:rPr>
        <w:t>.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8D23C8">
        <w:rPr>
          <w:szCs w:val="28"/>
        </w:rPr>
        <w:t xml:space="preserve">По </w:t>
      </w:r>
      <w:r>
        <w:rPr>
          <w:szCs w:val="28"/>
        </w:rPr>
        <w:t>результатам рассмотрения вопроса было р</w:t>
      </w:r>
      <w:r w:rsidRPr="008D23C8">
        <w:rPr>
          <w:color w:val="000000"/>
          <w:szCs w:val="28"/>
        </w:rPr>
        <w:t>екомендова</w:t>
      </w:r>
      <w:r>
        <w:rPr>
          <w:color w:val="000000"/>
          <w:szCs w:val="28"/>
        </w:rPr>
        <w:t>но</w:t>
      </w:r>
      <w:r w:rsidRPr="008D23C8">
        <w:rPr>
          <w:color w:val="000000"/>
          <w:szCs w:val="28"/>
        </w:rPr>
        <w:t xml:space="preserve"> Министе</w:t>
      </w:r>
      <w:r w:rsidRPr="008D23C8">
        <w:rPr>
          <w:color w:val="000000"/>
          <w:szCs w:val="28"/>
        </w:rPr>
        <w:t>р</w:t>
      </w:r>
      <w:r w:rsidRPr="008D23C8">
        <w:rPr>
          <w:color w:val="000000"/>
          <w:szCs w:val="28"/>
        </w:rPr>
        <w:t>ству строительства и жилищно-коммунального хозяйства Республики Хак</w:t>
      </w:r>
      <w:r w:rsidRPr="008D23C8">
        <w:rPr>
          <w:color w:val="000000"/>
          <w:szCs w:val="28"/>
        </w:rPr>
        <w:t>а</w:t>
      </w:r>
      <w:r w:rsidRPr="008D23C8">
        <w:rPr>
          <w:color w:val="000000"/>
          <w:szCs w:val="28"/>
        </w:rPr>
        <w:t>сия подготовить проект закона Республики Хакасия, учитывающий требов</w:t>
      </w:r>
      <w:r w:rsidRPr="008D23C8">
        <w:rPr>
          <w:color w:val="000000"/>
          <w:szCs w:val="28"/>
        </w:rPr>
        <w:t>а</w:t>
      </w:r>
      <w:r w:rsidRPr="008D23C8">
        <w:rPr>
          <w:color w:val="000000"/>
          <w:szCs w:val="28"/>
        </w:rPr>
        <w:t>ния Федерального закона от 16.04.2022 № 100-ФЗ «О внесении изменения в статью 190 Жилищного кодекса Российской Федерации», в целях внесения Главой Республики Хакасия – Председателем Правительства Республики Х</w:t>
      </w:r>
      <w:r w:rsidRPr="008D23C8">
        <w:rPr>
          <w:color w:val="000000"/>
          <w:szCs w:val="28"/>
        </w:rPr>
        <w:t>а</w:t>
      </w:r>
      <w:r w:rsidRPr="008D23C8">
        <w:rPr>
          <w:color w:val="000000"/>
          <w:szCs w:val="28"/>
        </w:rPr>
        <w:t>касия указанного проекта закона Республики Хакасия в Верховный Совет Республики Хакасия</w:t>
      </w:r>
      <w:r>
        <w:rPr>
          <w:color w:val="000000"/>
          <w:szCs w:val="28"/>
        </w:rPr>
        <w:t>.</w:t>
      </w:r>
    </w:p>
    <w:p w:rsidR="00C41D51" w:rsidRDefault="00C41D51" w:rsidP="00C41D51">
      <w:pPr>
        <w:pStyle w:val="ab"/>
        <w:spacing w:after="0"/>
        <w:ind w:firstLine="567"/>
        <w:rPr>
          <w:b/>
          <w:szCs w:val="28"/>
        </w:rPr>
      </w:pPr>
      <w:r>
        <w:rPr>
          <w:color w:val="000000"/>
          <w:szCs w:val="28"/>
        </w:rPr>
        <w:t xml:space="preserve">3.8) </w:t>
      </w:r>
      <w:r>
        <w:rPr>
          <w:b/>
          <w:szCs w:val="28"/>
        </w:rPr>
        <w:t>о</w:t>
      </w:r>
      <w:r w:rsidRPr="00654B47">
        <w:rPr>
          <w:b/>
          <w:szCs w:val="28"/>
        </w:rPr>
        <w:t xml:space="preserve"> подготовке и проведении в Республике Хакасия мероприятий, посвященных празднованию 100-летия отечественной гражданской авиации.</w:t>
      </w:r>
    </w:p>
    <w:p w:rsidR="00C41D51" w:rsidRPr="00654B47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654B47">
        <w:rPr>
          <w:color w:val="000000"/>
          <w:szCs w:val="28"/>
        </w:rPr>
        <w:t>По результатам рассмотрения вопроса было рекомендовано Правител</w:t>
      </w:r>
      <w:r w:rsidRPr="00654B47">
        <w:rPr>
          <w:color w:val="000000"/>
          <w:szCs w:val="28"/>
        </w:rPr>
        <w:t>ь</w:t>
      </w:r>
      <w:r w:rsidRPr="00654B47">
        <w:rPr>
          <w:color w:val="000000"/>
          <w:szCs w:val="28"/>
        </w:rPr>
        <w:t>ству Республики Хакасия:</w:t>
      </w:r>
    </w:p>
    <w:p w:rsidR="00C41D51" w:rsidRPr="00654B47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654B47">
        <w:rPr>
          <w:color w:val="000000"/>
          <w:szCs w:val="28"/>
        </w:rPr>
        <w:t>1) предусмотреть проведение в 2023 году торжественного мероприятия, посвященного празднованию 100-летия отечественной гражданской авиации, с участием работников и ветеранов гражданской авиации в Республике Хак</w:t>
      </w:r>
      <w:r w:rsidRPr="00654B47">
        <w:rPr>
          <w:color w:val="000000"/>
          <w:szCs w:val="28"/>
        </w:rPr>
        <w:t>а</w:t>
      </w:r>
      <w:r w:rsidRPr="00654B47">
        <w:rPr>
          <w:color w:val="000000"/>
          <w:szCs w:val="28"/>
        </w:rPr>
        <w:t xml:space="preserve">сия; 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654B47">
        <w:rPr>
          <w:color w:val="000000"/>
          <w:szCs w:val="28"/>
        </w:rPr>
        <w:t>2) определить уполномоченный исполнительный орган государственной власти Республики Хакасия, ответственный за  координацию работы                          по подготовке и проведению мероприятий, посвященных празднованию                  100-летия отечественной гражданской авиации в Республике Хакасия.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3.9) </w:t>
      </w:r>
      <w:r w:rsidRPr="00654B47">
        <w:rPr>
          <w:b/>
          <w:color w:val="000000"/>
          <w:szCs w:val="28"/>
        </w:rPr>
        <w:t>о возможности совершенствования порядка оформления прав граждан на объекты бытовой недвижимости (коллективные овощехр</w:t>
      </w:r>
      <w:r w:rsidRPr="00654B47">
        <w:rPr>
          <w:b/>
          <w:color w:val="000000"/>
          <w:szCs w:val="28"/>
        </w:rPr>
        <w:t>а</w:t>
      </w:r>
      <w:r w:rsidRPr="00654B47">
        <w:rPr>
          <w:b/>
          <w:color w:val="000000"/>
          <w:szCs w:val="28"/>
        </w:rPr>
        <w:t>нилища (погреба) в Республике Хакасия»</w:t>
      </w:r>
      <w:r>
        <w:rPr>
          <w:color w:val="000000"/>
          <w:szCs w:val="28"/>
        </w:rPr>
        <w:t>.</w:t>
      </w:r>
    </w:p>
    <w:p w:rsidR="00C41D51" w:rsidRPr="00654B47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рассмотрения вопроса было установлено, что </w:t>
      </w:r>
      <w:r w:rsidRPr="00654B47">
        <w:rPr>
          <w:color w:val="000000"/>
          <w:szCs w:val="28"/>
        </w:rPr>
        <w:t>принятие закона Республики Хакасия, предусматривающего упрощенный порядок п</w:t>
      </w:r>
      <w:r w:rsidRPr="00654B47">
        <w:rPr>
          <w:color w:val="000000"/>
          <w:szCs w:val="28"/>
        </w:rPr>
        <w:t>о</w:t>
      </w:r>
      <w:r w:rsidRPr="00654B47">
        <w:rPr>
          <w:color w:val="000000"/>
          <w:szCs w:val="28"/>
        </w:rPr>
        <w:t>становки на государственный кадастровый учет как самого сооружения ов</w:t>
      </w:r>
      <w:r w:rsidRPr="00654B47">
        <w:rPr>
          <w:color w:val="000000"/>
          <w:szCs w:val="28"/>
        </w:rPr>
        <w:t>о</w:t>
      </w:r>
      <w:r w:rsidRPr="00654B47">
        <w:rPr>
          <w:color w:val="000000"/>
          <w:szCs w:val="28"/>
        </w:rPr>
        <w:t>щехранилища (погреба), так и входящих в его состав отдельных погребов (помещений), для возможности регистрации права собственности в отнош</w:t>
      </w:r>
      <w:r w:rsidRPr="00654B47">
        <w:rPr>
          <w:color w:val="000000"/>
          <w:szCs w:val="28"/>
        </w:rPr>
        <w:t>е</w:t>
      </w:r>
      <w:r w:rsidRPr="00654B47">
        <w:rPr>
          <w:color w:val="000000"/>
          <w:szCs w:val="28"/>
        </w:rPr>
        <w:t>нии ранее построенных и уже эксплуатируемых таких объектов бытовой н</w:t>
      </w:r>
      <w:r w:rsidRPr="00654B47">
        <w:rPr>
          <w:color w:val="000000"/>
          <w:szCs w:val="28"/>
        </w:rPr>
        <w:t>е</w:t>
      </w:r>
      <w:r w:rsidRPr="00654B47">
        <w:rPr>
          <w:color w:val="000000"/>
          <w:szCs w:val="28"/>
        </w:rPr>
        <w:t>движимости без обращения в суд, будет противоречить федеральному зак</w:t>
      </w:r>
      <w:r w:rsidRPr="00654B47">
        <w:rPr>
          <w:color w:val="000000"/>
          <w:szCs w:val="28"/>
        </w:rPr>
        <w:t>о</w:t>
      </w:r>
      <w:r w:rsidRPr="00654B47">
        <w:rPr>
          <w:color w:val="000000"/>
          <w:szCs w:val="28"/>
        </w:rPr>
        <w:t>нодательству, так как, установление упрощенной процедуры оформления прав в рамках государственного кадастрового учета и государственной рег</w:t>
      </w:r>
      <w:r w:rsidRPr="00654B47">
        <w:rPr>
          <w:color w:val="000000"/>
          <w:szCs w:val="28"/>
        </w:rPr>
        <w:t>и</w:t>
      </w:r>
      <w:r w:rsidRPr="00654B47">
        <w:rPr>
          <w:color w:val="000000"/>
          <w:szCs w:val="28"/>
        </w:rPr>
        <w:t xml:space="preserve">страции прав на объекты коллективного хранения, возведенные до введения в действие Градостроительного </w:t>
      </w:r>
      <w:hyperlink r:id="rId11" w:history="1">
        <w:r w:rsidRPr="00654B47">
          <w:rPr>
            <w:color w:val="000000"/>
            <w:szCs w:val="28"/>
          </w:rPr>
          <w:t>кодекса</w:t>
        </w:r>
      </w:hyperlink>
      <w:r w:rsidRPr="00654B47">
        <w:rPr>
          <w:color w:val="000000"/>
          <w:szCs w:val="28"/>
        </w:rPr>
        <w:t xml:space="preserve"> Российской Федерации (до 2004 г</w:t>
      </w:r>
      <w:r w:rsidRPr="00654B47">
        <w:rPr>
          <w:color w:val="000000"/>
          <w:szCs w:val="28"/>
        </w:rPr>
        <w:t>о</w:t>
      </w:r>
      <w:r w:rsidRPr="00654B47">
        <w:rPr>
          <w:color w:val="000000"/>
          <w:szCs w:val="28"/>
        </w:rPr>
        <w:t>да) и земельные участки под ними, не относится к полномочиям органов го</w:t>
      </w:r>
      <w:r w:rsidRPr="00654B47">
        <w:rPr>
          <w:color w:val="000000"/>
          <w:szCs w:val="28"/>
        </w:rPr>
        <w:t>с</w:t>
      </w:r>
      <w:r w:rsidRPr="00654B47">
        <w:rPr>
          <w:color w:val="000000"/>
          <w:szCs w:val="28"/>
        </w:rPr>
        <w:t>ударственной власти субъектов Российской Федерации в области градостр</w:t>
      </w:r>
      <w:r w:rsidRPr="00654B47">
        <w:rPr>
          <w:color w:val="000000"/>
          <w:szCs w:val="28"/>
        </w:rPr>
        <w:t>о</w:t>
      </w:r>
      <w:r w:rsidRPr="00654B47">
        <w:rPr>
          <w:color w:val="000000"/>
          <w:szCs w:val="28"/>
        </w:rPr>
        <w:t>ительной деятельности.</w:t>
      </w:r>
    </w:p>
    <w:p w:rsidR="00C41D51" w:rsidRDefault="00C41D51" w:rsidP="00C41D51">
      <w:pPr>
        <w:pStyle w:val="ab"/>
        <w:spacing w:after="0"/>
        <w:ind w:firstLine="567"/>
        <w:rPr>
          <w:b/>
          <w:szCs w:val="28"/>
        </w:rPr>
      </w:pPr>
      <w:r w:rsidRPr="00654B47">
        <w:rPr>
          <w:szCs w:val="28"/>
        </w:rPr>
        <w:t xml:space="preserve">3.10) </w:t>
      </w:r>
      <w:r w:rsidRPr="00654B47">
        <w:rPr>
          <w:b/>
          <w:szCs w:val="28"/>
        </w:rPr>
        <w:t>о реализации комплексного плана развития транспортного комплекса аэропорта Абакан»</w:t>
      </w:r>
      <w:r>
        <w:rPr>
          <w:b/>
          <w:szCs w:val="28"/>
        </w:rPr>
        <w:t>.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9916CA">
        <w:rPr>
          <w:color w:val="000000"/>
          <w:szCs w:val="28"/>
        </w:rPr>
        <w:t>По результатам рассмотрения вопроса рекомендовано Правительству Республики Хакасия сформировать межведомственную рабочую группу, к</w:t>
      </w:r>
      <w:r w:rsidRPr="009916CA">
        <w:rPr>
          <w:color w:val="000000"/>
          <w:szCs w:val="28"/>
        </w:rPr>
        <w:t>о</w:t>
      </w:r>
      <w:r w:rsidRPr="009916CA">
        <w:rPr>
          <w:color w:val="000000"/>
          <w:szCs w:val="28"/>
        </w:rPr>
        <w:t>торая будет на постоянной основе заниматься вопросами развития аэропорта Абакан.</w:t>
      </w:r>
      <w:r>
        <w:rPr>
          <w:color w:val="000000"/>
          <w:szCs w:val="28"/>
        </w:rPr>
        <w:t xml:space="preserve"> Даны рекомендации Правительству Республики Хакасия, </w:t>
      </w:r>
      <w:r w:rsidRPr="009916CA">
        <w:rPr>
          <w:color w:val="000000"/>
          <w:szCs w:val="28"/>
        </w:rPr>
        <w:t>Совету д</w:t>
      </w:r>
      <w:r w:rsidRPr="009916CA">
        <w:rPr>
          <w:color w:val="000000"/>
          <w:szCs w:val="28"/>
        </w:rPr>
        <w:t>и</w:t>
      </w:r>
      <w:r w:rsidRPr="009916CA">
        <w:rPr>
          <w:color w:val="000000"/>
          <w:szCs w:val="28"/>
        </w:rPr>
        <w:t>ректоров АО «Аэропорт Абакан» и администрации аэропорта Абакан в части</w:t>
      </w:r>
      <w:r>
        <w:rPr>
          <w:color w:val="000000"/>
          <w:szCs w:val="28"/>
        </w:rPr>
        <w:t xml:space="preserve"> </w:t>
      </w:r>
      <w:r w:rsidRPr="009916CA">
        <w:rPr>
          <w:color w:val="000000"/>
          <w:szCs w:val="28"/>
        </w:rPr>
        <w:t>выработки решений по созданию мультимодального транспортного компле</w:t>
      </w:r>
      <w:r w:rsidRPr="009916CA">
        <w:rPr>
          <w:color w:val="000000"/>
          <w:szCs w:val="28"/>
        </w:rPr>
        <w:t>к</w:t>
      </w:r>
      <w:r w:rsidRPr="009916CA">
        <w:rPr>
          <w:color w:val="000000"/>
          <w:szCs w:val="28"/>
        </w:rPr>
        <w:t>са аэропорта Абакан.</w:t>
      </w:r>
    </w:p>
    <w:p w:rsidR="00C41D51" w:rsidRDefault="00C41D51" w:rsidP="00C41D5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осуществлена подготовка и проведение в Верховном Совете Респу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лики Хакасия 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круглого стола</w:t>
      </w:r>
      <w:r>
        <w:rPr>
          <w:rFonts w:ascii="Times New Roman" w:hAnsi="Times New Roman"/>
          <w:color w:val="000000"/>
          <w:sz w:val="28"/>
          <w:szCs w:val="28"/>
        </w:rPr>
        <w:t xml:space="preserve"> на тему: 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«О корректировке Стратегии соц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ально-экономического развития Республики Хакасия до 2030 года в ц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лях достижения целевых показателей, предусмотренных Указом През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дента Российской Федерации от 21 июля 2020 года № 474 «О национал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1507C8">
        <w:rPr>
          <w:rFonts w:ascii="Times New Roman" w:hAnsi="Times New Roman"/>
          <w:b/>
          <w:color w:val="000000"/>
          <w:sz w:val="28"/>
          <w:szCs w:val="28"/>
        </w:rPr>
        <w:t>ных целях развития Российской Федерации на период до 2030 года»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1D51" w:rsidRDefault="00C41D51" w:rsidP="00C41D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7C8">
        <w:rPr>
          <w:rFonts w:ascii="Times New Roman" w:hAnsi="Times New Roman"/>
          <w:color w:val="000000"/>
          <w:sz w:val="28"/>
          <w:szCs w:val="28"/>
        </w:rPr>
        <w:t>Мероприятие прох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507C8">
        <w:rPr>
          <w:rFonts w:ascii="Times New Roman" w:hAnsi="Times New Roman"/>
          <w:color w:val="000000"/>
          <w:sz w:val="28"/>
          <w:szCs w:val="28"/>
        </w:rPr>
        <w:t>дило 12 мая 2022 года с участием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представителей Правительства Республики Хакасия, депутатов Верховного Совета Респу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лики Хакасия, государственных органов и общественных организаций.</w:t>
      </w:r>
    </w:p>
    <w:p w:rsidR="00C41D51" w:rsidRDefault="00C41D51" w:rsidP="00C4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2516">
        <w:rPr>
          <w:rFonts w:ascii="Times New Roman" w:hAnsi="Times New Roman"/>
          <w:color w:val="000000"/>
          <w:sz w:val="28"/>
          <w:szCs w:val="28"/>
        </w:rPr>
        <w:t>Участники мероприятия подробно рассмотрели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предлагаемые Главой Ре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публики Хакасия-Председателем Правительства Республики Хакасия</w:t>
      </w:r>
      <w:r w:rsidRPr="004E2516">
        <w:rPr>
          <w:rFonts w:ascii="Times New Roman" w:hAnsi="Times New Roman"/>
          <w:color w:val="000000"/>
          <w:sz w:val="28"/>
          <w:szCs w:val="28"/>
        </w:rPr>
        <w:t xml:space="preserve"> изм</w:t>
      </w:r>
      <w:r w:rsidRPr="004E2516">
        <w:rPr>
          <w:rFonts w:ascii="Times New Roman" w:hAnsi="Times New Roman"/>
          <w:color w:val="000000"/>
          <w:sz w:val="28"/>
          <w:szCs w:val="28"/>
        </w:rPr>
        <w:t>е</w:t>
      </w:r>
      <w:r w:rsidRPr="004E2516">
        <w:rPr>
          <w:rFonts w:ascii="Times New Roman" w:hAnsi="Times New Roman"/>
          <w:color w:val="000000"/>
          <w:sz w:val="28"/>
          <w:szCs w:val="28"/>
        </w:rPr>
        <w:t xml:space="preserve">нения в </w:t>
      </w:r>
      <w:r>
        <w:rPr>
          <w:rFonts w:ascii="Times New Roman" w:hAnsi="Times New Roman" w:cs="Times New Roman"/>
          <w:sz w:val="28"/>
          <w:szCs w:val="28"/>
        </w:rPr>
        <w:t>Закон Республики Хакасия от 12.02.2020 № 01-ЗРХ «Об утверждении Стратегии социально-экономического развития Республики Хакасия                       до 2030 года»,</w:t>
      </w:r>
      <w:r w:rsidRPr="004E2516">
        <w:rPr>
          <w:rFonts w:ascii="Times New Roman" w:hAnsi="Times New Roman"/>
          <w:color w:val="000000"/>
          <w:sz w:val="28"/>
          <w:szCs w:val="28"/>
        </w:rPr>
        <w:t xml:space="preserve"> которые 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было</w:t>
      </w:r>
      <w:r w:rsidRPr="004E2516">
        <w:rPr>
          <w:rFonts w:ascii="Times New Roman" w:hAnsi="Times New Roman"/>
          <w:color w:val="000000"/>
          <w:sz w:val="28"/>
          <w:szCs w:val="28"/>
        </w:rPr>
        <w:t xml:space="preserve"> утвердить в связи с принятием на федеральном уровне ряда документов стратегического планирования, осно</w:t>
      </w:r>
      <w:r w:rsidRPr="004E2516">
        <w:rPr>
          <w:rFonts w:ascii="Times New Roman" w:hAnsi="Times New Roman"/>
          <w:color w:val="000000"/>
          <w:sz w:val="28"/>
          <w:szCs w:val="28"/>
        </w:rPr>
        <w:t>в</w:t>
      </w:r>
      <w:r w:rsidRPr="004E2516">
        <w:rPr>
          <w:rFonts w:ascii="Times New Roman" w:hAnsi="Times New Roman"/>
          <w:color w:val="000000"/>
          <w:sz w:val="28"/>
          <w:szCs w:val="28"/>
        </w:rPr>
        <w:t>ные направления кото</w:t>
      </w:r>
      <w:r>
        <w:rPr>
          <w:rFonts w:ascii="Times New Roman" w:hAnsi="Times New Roman"/>
          <w:color w:val="000000"/>
          <w:sz w:val="28"/>
          <w:szCs w:val="28"/>
        </w:rPr>
        <w:t>рые</w:t>
      </w:r>
      <w:r w:rsidRPr="004E2516">
        <w:rPr>
          <w:rFonts w:ascii="Times New Roman" w:hAnsi="Times New Roman"/>
          <w:color w:val="000000"/>
          <w:sz w:val="28"/>
          <w:szCs w:val="28"/>
        </w:rPr>
        <w:t xml:space="preserve"> 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было</w:t>
      </w:r>
      <w:r w:rsidRPr="004E2516">
        <w:rPr>
          <w:rFonts w:ascii="Times New Roman" w:hAnsi="Times New Roman"/>
          <w:color w:val="000000"/>
          <w:sz w:val="28"/>
          <w:szCs w:val="28"/>
        </w:rPr>
        <w:t xml:space="preserve"> отразить в Стратегии Хакасии, а также в связи с принятием в 2020 году Указа Президента РФ «О национал</w:t>
      </w:r>
      <w:r w:rsidRPr="004E2516">
        <w:rPr>
          <w:rFonts w:ascii="Times New Roman" w:hAnsi="Times New Roman"/>
          <w:color w:val="000000"/>
          <w:sz w:val="28"/>
          <w:szCs w:val="28"/>
        </w:rPr>
        <w:t>ь</w:t>
      </w:r>
      <w:r w:rsidRPr="004E2516">
        <w:rPr>
          <w:rFonts w:ascii="Times New Roman" w:hAnsi="Times New Roman"/>
          <w:color w:val="000000"/>
          <w:sz w:val="28"/>
          <w:szCs w:val="28"/>
        </w:rPr>
        <w:t>ных целях развития Российской Федерации на период до 2030 года».</w:t>
      </w:r>
    </w:p>
    <w:p w:rsidR="00C41D51" w:rsidRDefault="00C41D51" w:rsidP="00C41D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 результатам работы круглого стола была принята резолюция,                   согласно которой:</w:t>
      </w:r>
    </w:p>
    <w:p w:rsidR="00C41D51" w:rsidRPr="004E2516" w:rsidRDefault="00C41D51" w:rsidP="00C41D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2516">
        <w:rPr>
          <w:rFonts w:ascii="Times New Roman" w:hAnsi="Times New Roman"/>
          <w:color w:val="000000"/>
          <w:sz w:val="28"/>
          <w:szCs w:val="28"/>
        </w:rPr>
        <w:t>Верховному Совету Республики Хакасия рекомендовано:</w:t>
      </w:r>
    </w:p>
    <w:p w:rsidR="00C41D51" w:rsidRPr="004E2516" w:rsidRDefault="00C41D51" w:rsidP="00C41D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2516">
        <w:rPr>
          <w:rFonts w:ascii="Times New Roman" w:hAnsi="Times New Roman"/>
          <w:color w:val="000000"/>
          <w:sz w:val="28"/>
          <w:szCs w:val="28"/>
        </w:rPr>
        <w:t>- принять во внимание замечания и предложения участников                круглого стола при рассмотрении проекта закона Республики Хакасия                 № 15-37/18-7 «О внесении изменений в приложение к Закону Республики Хакасия «Об утверждении Стратегии социально-экономического развития Республики Хакасия до 2030 года»;</w:t>
      </w:r>
    </w:p>
    <w:p w:rsidR="00C41D51" w:rsidRPr="004E2516" w:rsidRDefault="00C41D51" w:rsidP="00C41D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2516">
        <w:rPr>
          <w:rFonts w:ascii="Times New Roman" w:hAnsi="Times New Roman"/>
          <w:color w:val="000000"/>
          <w:sz w:val="28"/>
          <w:szCs w:val="28"/>
        </w:rPr>
        <w:t>- совместно с Правительством Республики Хакасия привлечь к обсужд</w:t>
      </w:r>
      <w:r w:rsidRPr="004E2516">
        <w:rPr>
          <w:rFonts w:ascii="Times New Roman" w:hAnsi="Times New Roman"/>
          <w:color w:val="000000"/>
          <w:sz w:val="28"/>
          <w:szCs w:val="28"/>
        </w:rPr>
        <w:t>е</w:t>
      </w:r>
      <w:r w:rsidRPr="004E2516">
        <w:rPr>
          <w:rFonts w:ascii="Times New Roman" w:hAnsi="Times New Roman"/>
          <w:color w:val="000000"/>
          <w:sz w:val="28"/>
          <w:szCs w:val="28"/>
        </w:rPr>
        <w:t>нию Стратегии муниципальные образования;</w:t>
      </w:r>
    </w:p>
    <w:p w:rsidR="00C41D51" w:rsidRPr="00E50FF2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16">
        <w:rPr>
          <w:rFonts w:ascii="Times New Roman" w:hAnsi="Times New Roman"/>
          <w:color w:val="000000"/>
          <w:sz w:val="28"/>
          <w:szCs w:val="28"/>
        </w:rPr>
        <w:t>- в рамках осуществления контрольных функций заслушать глав рай</w:t>
      </w:r>
      <w:r w:rsidRPr="004E2516">
        <w:rPr>
          <w:rFonts w:ascii="Times New Roman" w:hAnsi="Times New Roman"/>
          <w:color w:val="000000"/>
          <w:sz w:val="28"/>
          <w:szCs w:val="28"/>
        </w:rPr>
        <w:t>о</w:t>
      </w:r>
      <w:r w:rsidRPr="004E2516">
        <w:rPr>
          <w:rFonts w:ascii="Times New Roman" w:hAnsi="Times New Roman"/>
          <w:color w:val="000000"/>
          <w:sz w:val="28"/>
          <w:szCs w:val="28"/>
        </w:rPr>
        <w:t>нов и городов по привлечению</w:t>
      </w:r>
      <w:r w:rsidRPr="00E50FF2">
        <w:rPr>
          <w:rFonts w:ascii="Times New Roman" w:hAnsi="Times New Roman" w:cs="Times New Roman"/>
          <w:sz w:val="28"/>
          <w:szCs w:val="28"/>
        </w:rPr>
        <w:t xml:space="preserve"> инвестиций в муниципалитеты</w:t>
      </w:r>
      <w:r>
        <w:rPr>
          <w:rFonts w:ascii="Times New Roman" w:hAnsi="Times New Roman" w:cs="Times New Roman"/>
          <w:sz w:val="28"/>
          <w:szCs w:val="28"/>
        </w:rPr>
        <w:t xml:space="preserve"> и в части </w:t>
      </w:r>
      <w:r w:rsidRPr="00E50FF2">
        <w:rPr>
          <w:rFonts w:ascii="Times New Roman" w:hAnsi="Times New Roman" w:cs="Times New Roman"/>
          <w:sz w:val="28"/>
          <w:szCs w:val="28"/>
        </w:rPr>
        <w:t>по</w:t>
      </w:r>
      <w:r w:rsidRPr="00E50FF2">
        <w:rPr>
          <w:rFonts w:ascii="Times New Roman" w:hAnsi="Times New Roman" w:cs="Times New Roman"/>
          <w:sz w:val="28"/>
          <w:szCs w:val="28"/>
        </w:rPr>
        <w:t>д</w:t>
      </w:r>
      <w:r w:rsidRPr="00E50FF2">
        <w:rPr>
          <w:rFonts w:ascii="Times New Roman" w:hAnsi="Times New Roman" w:cs="Times New Roman"/>
          <w:sz w:val="28"/>
          <w:szCs w:val="28"/>
        </w:rPr>
        <w:t>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C41D51" w:rsidRPr="00E50FF2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F2">
        <w:rPr>
          <w:rFonts w:ascii="Times New Roman" w:hAnsi="Times New Roman" w:cs="Times New Roman"/>
          <w:b/>
          <w:sz w:val="28"/>
          <w:szCs w:val="28"/>
        </w:rPr>
        <w:t>Правительству Республики Хакасия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рекомендовано</w:t>
      </w:r>
      <w:r w:rsidRPr="00E50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FF2">
        <w:rPr>
          <w:rFonts w:ascii="Times New Roman" w:hAnsi="Times New Roman" w:cs="Times New Roman"/>
          <w:sz w:val="28"/>
          <w:szCs w:val="28"/>
        </w:rPr>
        <w:t>при формиров</w:t>
      </w:r>
      <w:r w:rsidRPr="00E50FF2">
        <w:rPr>
          <w:rFonts w:ascii="Times New Roman" w:hAnsi="Times New Roman" w:cs="Times New Roman"/>
          <w:sz w:val="28"/>
          <w:szCs w:val="28"/>
        </w:rPr>
        <w:t>а</w:t>
      </w:r>
      <w:r w:rsidRPr="00E50FF2">
        <w:rPr>
          <w:rFonts w:ascii="Times New Roman" w:hAnsi="Times New Roman" w:cs="Times New Roman"/>
          <w:sz w:val="28"/>
          <w:szCs w:val="28"/>
        </w:rPr>
        <w:t>нии республиканского бюджета Республики Хакасия на очередной финанс</w:t>
      </w:r>
      <w:r w:rsidRPr="00E50FF2">
        <w:rPr>
          <w:rFonts w:ascii="Times New Roman" w:hAnsi="Times New Roman" w:cs="Times New Roman"/>
          <w:sz w:val="28"/>
          <w:szCs w:val="28"/>
        </w:rPr>
        <w:t>о</w:t>
      </w:r>
      <w:r w:rsidRPr="00E50FF2">
        <w:rPr>
          <w:rFonts w:ascii="Times New Roman" w:hAnsi="Times New Roman" w:cs="Times New Roman"/>
          <w:sz w:val="28"/>
          <w:szCs w:val="28"/>
        </w:rPr>
        <w:t>вый год обеспечить из республиканского бюджета Республики Хакасия д</w:t>
      </w:r>
      <w:r w:rsidRPr="00E50FF2">
        <w:rPr>
          <w:rFonts w:ascii="Times New Roman" w:hAnsi="Times New Roman" w:cs="Times New Roman"/>
          <w:sz w:val="28"/>
          <w:szCs w:val="28"/>
        </w:rPr>
        <w:t>о</w:t>
      </w:r>
      <w:r w:rsidRPr="00E50FF2">
        <w:rPr>
          <w:rFonts w:ascii="Times New Roman" w:hAnsi="Times New Roman" w:cs="Times New Roman"/>
          <w:sz w:val="28"/>
          <w:szCs w:val="28"/>
        </w:rPr>
        <w:t>капитализацию Фонда развития промышленности Республики Хакасия на выдачу льготных займов на модернизацию и (или) расширение производств в объеме не менее 120 млн рублей;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pacing w:val="-4"/>
          <w:szCs w:val="28"/>
        </w:rPr>
        <w:t>Н</w:t>
      </w:r>
      <w:r w:rsidRPr="00F20C72">
        <w:rPr>
          <w:spacing w:val="-4"/>
          <w:szCs w:val="28"/>
        </w:rPr>
        <w:t>а основании постановления Президиума Верховного Совета Республики Хакасия от 22</w:t>
      </w:r>
      <w:r>
        <w:rPr>
          <w:spacing w:val="-4"/>
          <w:szCs w:val="28"/>
        </w:rPr>
        <w:t>.05.</w:t>
      </w:r>
      <w:r w:rsidRPr="00F20C72">
        <w:rPr>
          <w:spacing w:val="-4"/>
          <w:szCs w:val="28"/>
        </w:rPr>
        <w:t>2019 года  №</w:t>
      </w:r>
      <w:r>
        <w:rPr>
          <w:spacing w:val="-4"/>
          <w:szCs w:val="28"/>
        </w:rPr>
        <w:t xml:space="preserve"> </w:t>
      </w:r>
      <w:r w:rsidRPr="00F20C72">
        <w:rPr>
          <w:spacing w:val="-4"/>
          <w:szCs w:val="28"/>
        </w:rPr>
        <w:t>177-п «О парламентском контроле за реализац</w:t>
      </w:r>
      <w:r w:rsidRPr="00F20C72">
        <w:rPr>
          <w:spacing w:val="-4"/>
          <w:szCs w:val="28"/>
        </w:rPr>
        <w:t>и</w:t>
      </w:r>
      <w:r w:rsidRPr="00F20C72">
        <w:rPr>
          <w:spacing w:val="-4"/>
          <w:szCs w:val="28"/>
        </w:rPr>
        <w:t>ей региональных проектов Республики Хакасия» комитет</w:t>
      </w:r>
      <w:r>
        <w:rPr>
          <w:spacing w:val="-4"/>
          <w:szCs w:val="28"/>
        </w:rPr>
        <w:t>ом в отчетном пери</w:t>
      </w:r>
      <w:r>
        <w:rPr>
          <w:spacing w:val="-4"/>
          <w:szCs w:val="28"/>
        </w:rPr>
        <w:t>о</w:t>
      </w:r>
      <w:r>
        <w:rPr>
          <w:spacing w:val="-4"/>
          <w:szCs w:val="28"/>
        </w:rPr>
        <w:t>де</w:t>
      </w:r>
      <w:r w:rsidRPr="00F20C72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проводился</w:t>
      </w:r>
      <w:r w:rsidRPr="00F20C72">
        <w:rPr>
          <w:spacing w:val="-4"/>
          <w:szCs w:val="28"/>
        </w:rPr>
        <w:t xml:space="preserve"> мониторинг реализации таких региональных проектов Респу</w:t>
      </w:r>
      <w:r w:rsidRPr="00F20C72">
        <w:rPr>
          <w:spacing w:val="-4"/>
          <w:szCs w:val="28"/>
        </w:rPr>
        <w:t>б</w:t>
      </w:r>
      <w:r w:rsidRPr="00F20C72">
        <w:rPr>
          <w:spacing w:val="-4"/>
          <w:szCs w:val="28"/>
        </w:rPr>
        <w:t>лики Хакасия</w:t>
      </w:r>
      <w:r>
        <w:rPr>
          <w:spacing w:val="-4"/>
          <w:szCs w:val="28"/>
        </w:rPr>
        <w:t>, как: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1) «Улучшение условий ведения предпринимательской деятельности»;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2) «Расширение доступа субъектов малого и среднего предпринимател</w:t>
      </w:r>
      <w:r w:rsidRPr="00F20C72">
        <w:rPr>
          <w:spacing w:val="-4"/>
          <w:szCs w:val="28"/>
        </w:rPr>
        <w:t>ь</w:t>
      </w:r>
      <w:r w:rsidRPr="00F20C72">
        <w:rPr>
          <w:spacing w:val="-4"/>
          <w:szCs w:val="28"/>
        </w:rPr>
        <w:t>ства к финансовым ресурсам, в том числе к льготному кредитованию»;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3) «Акселерация субъектов малого и среднего предпринимательства»;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4) «Создание системы поддержки фермеров и развитие сельской коопер</w:t>
      </w:r>
      <w:r w:rsidRPr="00F20C72">
        <w:rPr>
          <w:spacing w:val="-4"/>
          <w:szCs w:val="28"/>
        </w:rPr>
        <w:t>а</w:t>
      </w:r>
      <w:r w:rsidRPr="00F20C72">
        <w:rPr>
          <w:spacing w:val="-4"/>
          <w:szCs w:val="28"/>
        </w:rPr>
        <w:t>ции»;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5) «Популяризация предпринимательства»;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6) «Экспорт продукции АПК»;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7) «Промышленный экспорт»;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8) «Экспорт услуг»;</w:t>
      </w:r>
    </w:p>
    <w:p w:rsidR="00C41D51" w:rsidRPr="00F20C72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 w:rsidRPr="00F20C72">
        <w:rPr>
          <w:spacing w:val="-4"/>
          <w:szCs w:val="28"/>
        </w:rPr>
        <w:t>9) «Системные меры развития международной кооперации и экспорта».</w:t>
      </w:r>
    </w:p>
    <w:p w:rsidR="00C41D51" w:rsidRDefault="00C41D51" w:rsidP="00C41D51">
      <w:pPr>
        <w:pStyle w:val="ab"/>
        <w:tabs>
          <w:tab w:val="num" w:pos="0"/>
        </w:tabs>
        <w:spacing w:after="0"/>
        <w:ind w:firstLine="567"/>
        <w:rPr>
          <w:spacing w:val="-4"/>
          <w:szCs w:val="28"/>
        </w:rPr>
      </w:pPr>
      <w:r>
        <w:rPr>
          <w:szCs w:val="28"/>
        </w:rPr>
        <w:t>Так, ежемесячно Верховный Совет Республики Хакасия информирова</w:t>
      </w:r>
      <w:r>
        <w:rPr>
          <w:szCs w:val="28"/>
        </w:rPr>
        <w:t>л</w:t>
      </w:r>
      <w:r>
        <w:rPr>
          <w:szCs w:val="28"/>
        </w:rPr>
        <w:t>ся Правительством Республики Хакасия о ходе республиканских указанных региональных проектов и достигнутых показателях</w:t>
      </w:r>
      <w:r w:rsidRPr="006D3D90">
        <w:rPr>
          <w:szCs w:val="28"/>
        </w:rPr>
        <w:t xml:space="preserve"> по линии </w:t>
      </w:r>
      <w:r>
        <w:rPr>
          <w:szCs w:val="28"/>
        </w:rPr>
        <w:t>соответству</w:t>
      </w:r>
      <w:r>
        <w:rPr>
          <w:szCs w:val="28"/>
        </w:rPr>
        <w:t>ю</w:t>
      </w:r>
      <w:r>
        <w:rPr>
          <w:szCs w:val="28"/>
        </w:rPr>
        <w:t xml:space="preserve">щих </w:t>
      </w:r>
      <w:r w:rsidRPr="006D3D90">
        <w:rPr>
          <w:szCs w:val="28"/>
        </w:rPr>
        <w:t>национальных проектов</w:t>
      </w:r>
      <w:r>
        <w:rPr>
          <w:szCs w:val="28"/>
        </w:rPr>
        <w:t>.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В ходе взаимодействия Верховного Совета Республики Хакасия с Пр</w:t>
      </w:r>
      <w:r w:rsidRPr="00432C5D">
        <w:rPr>
          <w:color w:val="000000"/>
          <w:szCs w:val="28"/>
        </w:rPr>
        <w:t>а</w:t>
      </w:r>
      <w:r w:rsidRPr="00432C5D">
        <w:rPr>
          <w:color w:val="000000"/>
          <w:szCs w:val="28"/>
        </w:rPr>
        <w:t>вительством Республики Хакасия председатель комитета В.И. Шулбаев пр</w:t>
      </w:r>
      <w:r w:rsidRPr="00432C5D">
        <w:rPr>
          <w:color w:val="000000"/>
          <w:szCs w:val="28"/>
        </w:rPr>
        <w:t>и</w:t>
      </w:r>
      <w:r w:rsidRPr="00432C5D">
        <w:rPr>
          <w:color w:val="000000"/>
          <w:szCs w:val="28"/>
        </w:rPr>
        <w:t>нимал участие в следующих правительственных и иных межведомственных комиссиях и советах: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lastRenderedPageBreak/>
        <w:t>1) Комиссии по рассмотрению вопросов о представлении к награждению государственными наградами Российской Федерации и Республики Хакасия при Правительстве Республики Хакасия;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2) Лицензионной комиссии Республики Хакасия по лицензированию д</w:t>
      </w:r>
      <w:r w:rsidRPr="00432C5D">
        <w:rPr>
          <w:color w:val="000000"/>
          <w:szCs w:val="28"/>
        </w:rPr>
        <w:t>е</w:t>
      </w:r>
      <w:r w:rsidRPr="00432C5D">
        <w:rPr>
          <w:color w:val="000000"/>
          <w:szCs w:val="28"/>
        </w:rPr>
        <w:t>ятельности по управлению многоквартирными домами;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3) Конкурсной комиссии по отбору подрядных организаций для оказ</w:t>
      </w:r>
      <w:r w:rsidRPr="00432C5D">
        <w:rPr>
          <w:color w:val="000000"/>
          <w:szCs w:val="28"/>
        </w:rPr>
        <w:t>а</w:t>
      </w:r>
      <w:r w:rsidRPr="00432C5D">
        <w:rPr>
          <w:color w:val="000000"/>
          <w:szCs w:val="28"/>
        </w:rPr>
        <w:t>ния услуг и (или) выполнения работ по капитальному ремонту общего им</w:t>
      </w:r>
      <w:r w:rsidRPr="00432C5D">
        <w:rPr>
          <w:color w:val="000000"/>
          <w:szCs w:val="28"/>
        </w:rPr>
        <w:t>у</w:t>
      </w:r>
      <w:r w:rsidRPr="00432C5D">
        <w:rPr>
          <w:color w:val="000000"/>
          <w:szCs w:val="28"/>
        </w:rPr>
        <w:t>щества в многоквартирных домах в Республике Хакасия;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4) Координационном совете по развитию малого и среднего предприн</w:t>
      </w:r>
      <w:r w:rsidRPr="00432C5D">
        <w:rPr>
          <w:color w:val="000000"/>
          <w:szCs w:val="28"/>
        </w:rPr>
        <w:t>и</w:t>
      </w:r>
      <w:r w:rsidRPr="00432C5D">
        <w:rPr>
          <w:color w:val="000000"/>
          <w:szCs w:val="28"/>
        </w:rPr>
        <w:t>мательства в Республике Хакасия;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5) Региональном координационном совете по вопросам развития               железнодорожной инфраструктуры;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6) Комиссии по приватизации республиканского имущества;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7) Комиссии при Правительстве Республики Хакасия по бюджетным проектировкам;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8) Координационном совете по развитию энергетики Республики Хак</w:t>
      </w:r>
      <w:r w:rsidRPr="00432C5D">
        <w:rPr>
          <w:color w:val="000000"/>
          <w:szCs w:val="28"/>
        </w:rPr>
        <w:t>а</w:t>
      </w:r>
      <w:r w:rsidRPr="00432C5D">
        <w:rPr>
          <w:color w:val="000000"/>
          <w:szCs w:val="28"/>
        </w:rPr>
        <w:t>сия;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9) Рабочей группе по совершенствованию контрольно-надзорной де</w:t>
      </w:r>
      <w:r w:rsidRPr="00432C5D">
        <w:rPr>
          <w:color w:val="000000"/>
          <w:szCs w:val="28"/>
        </w:rPr>
        <w:t>я</w:t>
      </w:r>
      <w:r w:rsidRPr="00432C5D">
        <w:rPr>
          <w:color w:val="000000"/>
          <w:szCs w:val="28"/>
        </w:rPr>
        <w:t>тельности в Республике Хакасия;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10) Межведомственном координационном штабе по организации ко</w:t>
      </w:r>
      <w:r w:rsidRPr="00432C5D">
        <w:rPr>
          <w:color w:val="000000"/>
          <w:szCs w:val="28"/>
        </w:rPr>
        <w:t>н</w:t>
      </w:r>
      <w:r w:rsidRPr="00432C5D">
        <w:rPr>
          <w:color w:val="000000"/>
          <w:szCs w:val="28"/>
        </w:rPr>
        <w:t>троля за строительством, реконструкцией, капитальным ремонтом объектов капитального строительства в рамках реализации национальных проектов, государственных программ на территории Республики Хакасия.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Кроме того, в отчетном периоде проведены следующие мероприятия с участием председателя</w:t>
      </w:r>
      <w:r>
        <w:rPr>
          <w:color w:val="000000"/>
          <w:szCs w:val="28"/>
        </w:rPr>
        <w:t xml:space="preserve"> </w:t>
      </w:r>
      <w:r w:rsidRPr="00432C5D">
        <w:rPr>
          <w:color w:val="000000"/>
          <w:szCs w:val="28"/>
        </w:rPr>
        <w:t>и членов комитета:</w:t>
      </w:r>
    </w:p>
    <w:p w:rsidR="00C41D51" w:rsidRPr="00432C5D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432C5D">
        <w:rPr>
          <w:color w:val="000000"/>
          <w:szCs w:val="28"/>
        </w:rPr>
        <w:t>0</w:t>
      </w:r>
      <w:r>
        <w:rPr>
          <w:color w:val="000000"/>
          <w:szCs w:val="28"/>
        </w:rPr>
        <w:t>8</w:t>
      </w:r>
      <w:r w:rsidRPr="00432C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июня</w:t>
      </w:r>
      <w:r w:rsidRPr="00432C5D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2</w:t>
      </w:r>
      <w:r w:rsidRPr="00432C5D">
        <w:rPr>
          <w:color w:val="000000"/>
          <w:szCs w:val="28"/>
        </w:rPr>
        <w:t xml:space="preserve"> года – </w:t>
      </w:r>
      <w:r>
        <w:rPr>
          <w:color w:val="000000"/>
          <w:szCs w:val="28"/>
        </w:rPr>
        <w:t>состоялось выездное рабочее совещание в селе 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штып по вопросам, касающимся </w:t>
      </w:r>
      <w:r w:rsidRPr="003A0D94">
        <w:rPr>
          <w:color w:val="000000"/>
          <w:szCs w:val="28"/>
        </w:rPr>
        <w:t>транспортной доступности, дорожной и</w:t>
      </w:r>
      <w:r w:rsidRPr="003A0D94">
        <w:rPr>
          <w:color w:val="000000"/>
          <w:szCs w:val="28"/>
        </w:rPr>
        <w:t>н</w:t>
      </w:r>
      <w:r w:rsidRPr="003A0D94">
        <w:rPr>
          <w:color w:val="000000"/>
          <w:szCs w:val="28"/>
        </w:rPr>
        <w:t>фраструктуры и безопасности дорожного движения на указанной террит</w:t>
      </w:r>
      <w:r w:rsidRPr="003A0D94">
        <w:rPr>
          <w:color w:val="000000"/>
          <w:szCs w:val="28"/>
        </w:rPr>
        <w:t>о</w:t>
      </w:r>
      <w:r w:rsidRPr="003A0D94">
        <w:rPr>
          <w:color w:val="000000"/>
          <w:szCs w:val="28"/>
        </w:rPr>
        <w:t>рии.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 w:rsidRPr="00DE33C6">
        <w:rPr>
          <w:color w:val="000000"/>
          <w:szCs w:val="28"/>
        </w:rPr>
        <w:t>01 августа 2022 года</w:t>
      </w:r>
      <w:r>
        <w:rPr>
          <w:color w:val="000000"/>
          <w:szCs w:val="28"/>
        </w:rPr>
        <w:t xml:space="preserve"> – </w:t>
      </w:r>
      <w:r w:rsidRPr="00637D06">
        <w:rPr>
          <w:color w:val="000000"/>
          <w:szCs w:val="28"/>
        </w:rPr>
        <w:t>открыти</w:t>
      </w:r>
      <w:r>
        <w:rPr>
          <w:color w:val="000000"/>
          <w:szCs w:val="28"/>
        </w:rPr>
        <w:t>е</w:t>
      </w:r>
      <w:r w:rsidRPr="00637D06">
        <w:rPr>
          <w:color w:val="000000"/>
          <w:szCs w:val="28"/>
        </w:rPr>
        <w:t xml:space="preserve"> гостевой площадки «ИЗЕННЕР» в селе Таштып</w:t>
      </w:r>
      <w:r>
        <w:rPr>
          <w:color w:val="000000"/>
          <w:szCs w:val="28"/>
        </w:rPr>
        <w:t>.</w:t>
      </w:r>
    </w:p>
    <w:p w:rsidR="00C41D51" w:rsidRPr="00637D06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14 – 16 сентября 2022 года – участие в составе делегации от Верховного Совета Республики Хакасия в </w:t>
      </w:r>
      <w:r w:rsidRPr="00637D06">
        <w:rPr>
          <w:color w:val="000000"/>
          <w:szCs w:val="28"/>
        </w:rPr>
        <w:t>IX международном Сибирском историческом форуме в г. Красноярске.</w:t>
      </w:r>
      <w:r>
        <w:rPr>
          <w:color w:val="000000"/>
          <w:szCs w:val="28"/>
        </w:rPr>
        <w:t xml:space="preserve"> 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14 октября 2022 года  - рабочая поездка в Таштыпский район по вопр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су содержания и ремонта дорог </w:t>
      </w:r>
      <w:r w:rsidRPr="00931E94">
        <w:rPr>
          <w:color w:val="000000"/>
          <w:szCs w:val="28"/>
        </w:rPr>
        <w:t>в Таштыпском районе.</w:t>
      </w:r>
    </w:p>
    <w:p w:rsidR="00C41D51" w:rsidRPr="00931E94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16 декабря 2022 года – </w:t>
      </w:r>
      <w:r w:rsidRPr="00931E94">
        <w:rPr>
          <w:color w:val="000000"/>
          <w:szCs w:val="28"/>
        </w:rPr>
        <w:t>проведена рабочая встреча председателя комит</w:t>
      </w:r>
      <w:r w:rsidRPr="00931E94">
        <w:rPr>
          <w:color w:val="000000"/>
          <w:szCs w:val="28"/>
        </w:rPr>
        <w:t>е</w:t>
      </w:r>
      <w:r w:rsidRPr="00931E94">
        <w:rPr>
          <w:color w:val="000000"/>
          <w:szCs w:val="28"/>
        </w:rPr>
        <w:t>та с заместителем генерального директора - директором филиала ПАО «</w:t>
      </w:r>
      <w:proofErr w:type="spellStart"/>
      <w:r w:rsidRPr="00931E94">
        <w:rPr>
          <w:color w:val="000000"/>
          <w:szCs w:val="28"/>
        </w:rPr>
        <w:t>Ро</w:t>
      </w:r>
      <w:r w:rsidRPr="00931E94">
        <w:rPr>
          <w:color w:val="000000"/>
          <w:szCs w:val="28"/>
        </w:rPr>
        <w:t>с</w:t>
      </w:r>
      <w:r w:rsidRPr="00931E94">
        <w:rPr>
          <w:color w:val="000000"/>
          <w:szCs w:val="28"/>
        </w:rPr>
        <w:t>сети</w:t>
      </w:r>
      <w:proofErr w:type="spellEnd"/>
      <w:r w:rsidRPr="00931E94">
        <w:rPr>
          <w:color w:val="000000"/>
          <w:szCs w:val="28"/>
        </w:rPr>
        <w:t xml:space="preserve"> Сибирь» - «</w:t>
      </w:r>
      <w:proofErr w:type="spellStart"/>
      <w:r w:rsidRPr="00931E94">
        <w:rPr>
          <w:color w:val="000000"/>
          <w:szCs w:val="28"/>
        </w:rPr>
        <w:t>Хакасэнерго</w:t>
      </w:r>
      <w:proofErr w:type="spellEnd"/>
      <w:r w:rsidRPr="00931E94">
        <w:rPr>
          <w:color w:val="000000"/>
          <w:szCs w:val="28"/>
        </w:rPr>
        <w:t>»  по вопросам энергетического обеспечения в Республике Хакасия.</w:t>
      </w:r>
    </w:p>
    <w:p w:rsidR="00C41D51" w:rsidRDefault="00C41D51" w:rsidP="00C41D51">
      <w:pPr>
        <w:pStyle w:val="ab"/>
        <w:spacing w:after="0"/>
        <w:ind w:firstLine="567"/>
        <w:rPr>
          <w:color w:val="000000"/>
          <w:szCs w:val="28"/>
        </w:rPr>
      </w:pPr>
    </w:p>
    <w:p w:rsidR="00C41D51" w:rsidRPr="00B30320" w:rsidRDefault="00C41D51" w:rsidP="00C41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0320">
        <w:rPr>
          <w:rFonts w:ascii="Times New Roman" w:hAnsi="Times New Roman" w:cs="Times New Roman"/>
          <w:b/>
          <w:sz w:val="28"/>
          <w:szCs w:val="28"/>
        </w:rPr>
        <w:t>Обеспечение комитетом проведения Верховным Советом</w:t>
      </w:r>
      <w:r w:rsidRPr="00B30320">
        <w:rPr>
          <w:rFonts w:ascii="Times New Roman" w:hAnsi="Times New Roman" w:cs="Times New Roman"/>
          <w:b/>
          <w:sz w:val="28"/>
          <w:szCs w:val="28"/>
        </w:rPr>
        <w:br/>
        <w:t>Республики Хакасия мониторинга правоприменения законов</w:t>
      </w:r>
      <w:r w:rsidRPr="00B30320">
        <w:rPr>
          <w:rFonts w:ascii="Times New Roman" w:hAnsi="Times New Roman" w:cs="Times New Roman"/>
          <w:b/>
          <w:sz w:val="28"/>
          <w:szCs w:val="28"/>
        </w:rPr>
        <w:br/>
      </w:r>
      <w:r w:rsidRPr="00B30320">
        <w:rPr>
          <w:rFonts w:ascii="Times New Roman" w:hAnsi="Times New Roman" w:cs="Times New Roman"/>
          <w:b/>
          <w:sz w:val="28"/>
          <w:szCs w:val="28"/>
        </w:rPr>
        <w:lastRenderedPageBreak/>
        <w:t>Республики Хакасия и постановлений Верховного Совета</w:t>
      </w:r>
      <w:r w:rsidRPr="00B30320">
        <w:rPr>
          <w:rFonts w:ascii="Times New Roman" w:hAnsi="Times New Roman" w:cs="Times New Roman"/>
          <w:b/>
          <w:sz w:val="28"/>
          <w:szCs w:val="28"/>
        </w:rPr>
        <w:br/>
        <w:t>Республики Хакасия</w:t>
      </w:r>
    </w:p>
    <w:p w:rsidR="00C41D51" w:rsidRDefault="00C41D51" w:rsidP="00C41D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Default="00C41D51" w:rsidP="00C41D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3924">
        <w:rPr>
          <w:rFonts w:ascii="Times New Roman" w:hAnsi="Times New Roman" w:cs="Times New Roman"/>
          <w:sz w:val="28"/>
          <w:szCs w:val="28"/>
        </w:rPr>
        <w:t xml:space="preserve">а основании пункта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39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83924">
          <w:rPr>
            <w:rFonts w:ascii="Times New Roman" w:hAnsi="Times New Roman" w:cs="Times New Roman"/>
            <w:sz w:val="28"/>
            <w:szCs w:val="28"/>
          </w:rPr>
          <w:t>Пл</w:t>
        </w:r>
      </w:hyperlink>
      <w:r w:rsidRPr="00483924">
        <w:rPr>
          <w:rFonts w:ascii="Times New Roman" w:hAnsi="Times New Roman" w:cs="Times New Roman"/>
          <w:sz w:val="28"/>
          <w:szCs w:val="28"/>
        </w:rPr>
        <w:t>ана проведения Верховным Советом Республики Хакасия мониторинга правоприменения законов Республики Хакасия и постановлений Верховного Совета Республики Хакасия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3924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Президиума Верховного Совета Республики Хакасия </w:t>
      </w:r>
      <w:r w:rsidRPr="004839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483924">
        <w:rPr>
          <w:rFonts w:ascii="Times New Roman" w:hAnsi="Times New Roman" w:cs="Times New Roman"/>
          <w:b/>
          <w:sz w:val="28"/>
          <w:szCs w:val="28"/>
        </w:rPr>
        <w:t>декабря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83924">
        <w:rPr>
          <w:rFonts w:ascii="Times New Roman" w:hAnsi="Times New Roman" w:cs="Times New Roman"/>
          <w:b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483924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, в отчетном периоде к</w:t>
      </w:r>
      <w:r w:rsidRPr="00483924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м</w:t>
      </w:r>
      <w:r w:rsidRPr="00483924">
        <w:rPr>
          <w:rFonts w:ascii="Times New Roman" w:hAnsi="Times New Roman" w:cs="Times New Roman"/>
          <w:sz w:val="28"/>
          <w:szCs w:val="28"/>
        </w:rPr>
        <w:t xml:space="preserve">ониторинг правоприменения Закона Республики Хакасия </w:t>
      </w:r>
      <w:r w:rsidRPr="00545455">
        <w:rPr>
          <w:rFonts w:ascii="Times New Roman" w:hAnsi="Times New Roman" w:cs="Times New Roman"/>
          <w:sz w:val="28"/>
          <w:szCs w:val="28"/>
        </w:rPr>
        <w:t>от 14.10.2022 № 49-ЗРХ «Об установлении срока рассрочки оплаты недвижимого имущества, находящегося в государственной собственности Республики Хакасия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имущества».</w:t>
      </w:r>
    </w:p>
    <w:p w:rsidR="00C41D51" w:rsidRPr="00503777" w:rsidRDefault="00C41D51" w:rsidP="00C41D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</w:t>
      </w:r>
      <w:r w:rsidRPr="00503777">
        <w:rPr>
          <w:rFonts w:ascii="Times New Roman" w:hAnsi="Times New Roman" w:cs="Times New Roman"/>
          <w:sz w:val="28"/>
          <w:szCs w:val="28"/>
        </w:rPr>
        <w:t xml:space="preserve">олученная по результатам мониторинга правоприменения </w:t>
      </w:r>
      <w:r>
        <w:rPr>
          <w:rFonts w:ascii="Times New Roman" w:hAnsi="Times New Roman" w:cs="Times New Roman"/>
          <w:sz w:val="28"/>
          <w:szCs w:val="28"/>
        </w:rPr>
        <w:t xml:space="preserve">Закона Республики Хакасия, </w:t>
      </w:r>
      <w:r w:rsidRPr="00503777">
        <w:rPr>
          <w:rFonts w:ascii="Times New Roman" w:hAnsi="Times New Roman" w:cs="Times New Roman"/>
          <w:sz w:val="28"/>
          <w:szCs w:val="28"/>
        </w:rPr>
        <w:t>позволяет сделать вывод</w:t>
      </w:r>
      <w:r w:rsidRPr="00E55E10">
        <w:rPr>
          <w:rFonts w:ascii="Times New Roman" w:hAnsi="Times New Roman" w:cs="Times New Roman"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90">
        <w:rPr>
          <w:rFonts w:ascii="Times New Roman" w:hAnsi="Times New Roman" w:cs="Times New Roman"/>
          <w:sz w:val="28"/>
          <w:szCs w:val="28"/>
        </w:rPr>
        <w:t>в ходе правоприменительной практики пробелов, противоречий,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90">
        <w:rPr>
          <w:rFonts w:ascii="Times New Roman" w:hAnsi="Times New Roman" w:cs="Times New Roman"/>
          <w:sz w:val="28"/>
          <w:szCs w:val="28"/>
        </w:rPr>
        <w:t xml:space="preserve">коллизий, дублирований, содержащихся в указанном </w:t>
      </w:r>
      <w:r>
        <w:rPr>
          <w:rFonts w:ascii="Times New Roman" w:hAnsi="Times New Roman" w:cs="Times New Roman"/>
          <w:sz w:val="28"/>
          <w:szCs w:val="28"/>
        </w:rPr>
        <w:t>республиканском законе</w:t>
      </w:r>
      <w:r w:rsidRPr="002D1090">
        <w:rPr>
          <w:rFonts w:ascii="Times New Roman" w:hAnsi="Times New Roman" w:cs="Times New Roman"/>
          <w:sz w:val="28"/>
          <w:szCs w:val="28"/>
        </w:rPr>
        <w:t>, не выявлено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D51" w:rsidRDefault="00C41D51" w:rsidP="00C41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1D51" w:rsidRDefault="00C41D51" w:rsidP="00C41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63F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C41D51" w:rsidRDefault="00C41D51" w:rsidP="00C41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поручения Председателя Верховного Совета </w:t>
      </w:r>
    </w:p>
    <w:p w:rsidR="00C41D51" w:rsidRPr="00FF463F" w:rsidRDefault="00C41D51" w:rsidP="00C41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C41D51" w:rsidRPr="00FF463F" w:rsidRDefault="00C41D51" w:rsidP="00C41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1D51" w:rsidRPr="00FF463F" w:rsidRDefault="00C41D51" w:rsidP="00C41D5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F463F">
        <w:rPr>
          <w:rFonts w:ascii="Times New Roman" w:hAnsi="Times New Roman" w:cs="Times New Roman"/>
          <w:sz w:val="28"/>
          <w:szCs w:val="28"/>
        </w:rPr>
        <w:t>За отчетный период комитетом рассмотрено свыше</w:t>
      </w:r>
      <w:r>
        <w:rPr>
          <w:rFonts w:ascii="Times New Roman" w:hAnsi="Times New Roman" w:cs="Times New Roman"/>
          <w:sz w:val="28"/>
          <w:szCs w:val="28"/>
        </w:rPr>
        <w:t xml:space="preserve"> 53 </w:t>
      </w:r>
      <w:r w:rsidRPr="00FF463F">
        <w:rPr>
          <w:rFonts w:ascii="Times New Roman" w:hAnsi="Times New Roman" w:cs="Times New Roman"/>
          <w:sz w:val="28"/>
          <w:szCs w:val="28"/>
        </w:rPr>
        <w:t>письменных и устных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63F">
        <w:rPr>
          <w:rFonts w:ascii="Times New Roman" w:hAnsi="Times New Roman" w:cs="Times New Roman"/>
          <w:sz w:val="28"/>
          <w:szCs w:val="28"/>
        </w:rPr>
        <w:t xml:space="preserve">обращений граждан. </w:t>
      </w:r>
    </w:p>
    <w:p w:rsidR="00C41D51" w:rsidRDefault="00C41D51" w:rsidP="00C41D5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F463F">
        <w:rPr>
          <w:rFonts w:ascii="Times New Roman" w:hAnsi="Times New Roman" w:cs="Times New Roman"/>
          <w:sz w:val="28"/>
          <w:szCs w:val="28"/>
        </w:rPr>
        <w:t>При работе с обращениями комитетом проводились разъяснения заяв</w:t>
      </w:r>
      <w:r w:rsidRPr="00FF463F">
        <w:rPr>
          <w:rFonts w:ascii="Times New Roman" w:hAnsi="Times New Roman" w:cs="Times New Roman"/>
          <w:sz w:val="28"/>
          <w:szCs w:val="28"/>
        </w:rPr>
        <w:t>и</w:t>
      </w:r>
      <w:r w:rsidRPr="00FF463F">
        <w:rPr>
          <w:rFonts w:ascii="Times New Roman" w:hAnsi="Times New Roman" w:cs="Times New Roman"/>
          <w:sz w:val="28"/>
          <w:szCs w:val="28"/>
        </w:rPr>
        <w:t>телям норм и положений правовых актов Республики Хакасия, предоставл</w:t>
      </w:r>
      <w:r w:rsidRPr="00FF463F">
        <w:rPr>
          <w:rFonts w:ascii="Times New Roman" w:hAnsi="Times New Roman" w:cs="Times New Roman"/>
          <w:sz w:val="28"/>
          <w:szCs w:val="28"/>
        </w:rPr>
        <w:t>я</w:t>
      </w:r>
      <w:r w:rsidRPr="00FF463F">
        <w:rPr>
          <w:rFonts w:ascii="Times New Roman" w:hAnsi="Times New Roman" w:cs="Times New Roman"/>
          <w:sz w:val="28"/>
          <w:szCs w:val="28"/>
        </w:rPr>
        <w:t>лись консультации, направлялись соответствующие запросы в органы гос</w:t>
      </w:r>
      <w:r w:rsidRPr="00FF463F">
        <w:rPr>
          <w:rFonts w:ascii="Times New Roman" w:hAnsi="Times New Roman" w:cs="Times New Roman"/>
          <w:sz w:val="28"/>
          <w:szCs w:val="28"/>
        </w:rPr>
        <w:t>у</w:t>
      </w:r>
      <w:r w:rsidRPr="00FF463F">
        <w:rPr>
          <w:rFonts w:ascii="Times New Roman" w:hAnsi="Times New Roman" w:cs="Times New Roman"/>
          <w:sz w:val="28"/>
          <w:szCs w:val="28"/>
        </w:rPr>
        <w:t>дарственной власти.</w:t>
      </w:r>
    </w:p>
    <w:p w:rsidR="00C41D51" w:rsidRPr="00B066F8" w:rsidRDefault="00C41D51" w:rsidP="00C41D5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отечном периоде по поручению Председателя Верховного Совета  Республики Хакасия председатель комитета принимал участие в межведо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совещаниях при Главе Республики Хакасия – Председателе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Республики Хакасия с участием Министерства природных ресурсов и экологии Республики Хакасия, Министерства национальной и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политики Республики Хакасия и Министерства финансов Республики Хакасия.</w:t>
      </w:r>
    </w:p>
    <w:p w:rsidR="00C41D51" w:rsidRPr="00FF463F" w:rsidRDefault="00C41D51" w:rsidP="00C41D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9502D">
        <w:rPr>
          <w:rFonts w:ascii="Times New Roman" w:hAnsi="Times New Roman" w:cs="Times New Roman"/>
          <w:sz w:val="28"/>
          <w:szCs w:val="28"/>
        </w:rPr>
        <w:t>л.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9502D">
        <w:rPr>
          <w:rFonts w:ascii="Times New Roman" w:hAnsi="Times New Roman" w:cs="Times New Roman"/>
          <w:sz w:val="28"/>
          <w:szCs w:val="28"/>
        </w:rPr>
        <w:tab/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Верховного Совета Республики Хакасия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 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и транспорту</w:t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  <w:t xml:space="preserve">    В.И. Шулбаев</w:t>
      </w:r>
    </w:p>
    <w:p w:rsidR="00C41D51" w:rsidRPr="00F9502D" w:rsidRDefault="00C41D51" w:rsidP="00C41D51">
      <w:pPr>
        <w:spacing w:after="0" w:line="240" w:lineRule="auto"/>
        <w:ind w:left="6663" w:firstLine="708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br w:type="page"/>
      </w:r>
      <w:r w:rsidRPr="00F950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1D51" w:rsidRPr="00F9502D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к отчету</w:t>
      </w:r>
    </w:p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>о посещаемости депутатами Верховного Совета Республики Хакасия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F9502D">
        <w:rPr>
          <w:rFonts w:ascii="Times New Roman" w:hAnsi="Times New Roman" w:cs="Times New Roman"/>
          <w:b/>
          <w:sz w:val="28"/>
          <w:szCs w:val="28"/>
        </w:rPr>
        <w:t xml:space="preserve"> созыва заседаний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2D">
        <w:rPr>
          <w:rFonts w:ascii="Times New Roman" w:hAnsi="Times New Roman" w:cs="Times New Roman"/>
          <w:b/>
          <w:sz w:val="28"/>
          <w:szCs w:val="28"/>
        </w:rPr>
        <w:t xml:space="preserve">Верховного Совета 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2D">
        <w:rPr>
          <w:rFonts w:ascii="Times New Roman" w:hAnsi="Times New Roman" w:cs="Times New Roman"/>
          <w:b/>
          <w:sz w:val="28"/>
          <w:szCs w:val="28"/>
        </w:rPr>
        <w:t>по экономической политике, промышленности,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>строительству и транспорту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Pr="00F950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175" w:type="dxa"/>
        <w:tblLook w:val="04A0" w:firstRow="1" w:lastRow="0" w:firstColumn="1" w:lastColumn="0" w:noHBand="0" w:noVBand="1"/>
      </w:tblPr>
      <w:tblGrid>
        <w:gridCol w:w="2361"/>
        <w:gridCol w:w="725"/>
        <w:gridCol w:w="708"/>
        <w:gridCol w:w="709"/>
        <w:gridCol w:w="709"/>
        <w:gridCol w:w="709"/>
        <w:gridCol w:w="708"/>
        <w:gridCol w:w="709"/>
        <w:gridCol w:w="639"/>
        <w:gridCol w:w="599"/>
        <w:gridCol w:w="599"/>
      </w:tblGrid>
      <w:tr w:rsidR="00C41D51" w:rsidTr="006050EA">
        <w:trPr>
          <w:cantSplit/>
          <w:trHeight w:val="1695"/>
        </w:trPr>
        <w:tc>
          <w:tcPr>
            <w:tcW w:w="2361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25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21.01.2022</w:t>
            </w:r>
          </w:p>
        </w:tc>
        <w:tc>
          <w:tcPr>
            <w:tcW w:w="708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17.02.2022</w:t>
            </w:r>
          </w:p>
        </w:tc>
        <w:tc>
          <w:tcPr>
            <w:tcW w:w="709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24.03.2022</w:t>
            </w:r>
          </w:p>
        </w:tc>
        <w:tc>
          <w:tcPr>
            <w:tcW w:w="709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20.04.2022</w:t>
            </w:r>
          </w:p>
        </w:tc>
        <w:tc>
          <w:tcPr>
            <w:tcW w:w="709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26.05.2022</w:t>
            </w:r>
          </w:p>
        </w:tc>
        <w:tc>
          <w:tcPr>
            <w:tcW w:w="708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30.06.2022</w:t>
            </w:r>
          </w:p>
        </w:tc>
        <w:tc>
          <w:tcPr>
            <w:tcW w:w="709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22.09.2022</w:t>
            </w:r>
          </w:p>
        </w:tc>
        <w:tc>
          <w:tcPr>
            <w:tcW w:w="639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20.10.2022</w:t>
            </w:r>
          </w:p>
        </w:tc>
        <w:tc>
          <w:tcPr>
            <w:tcW w:w="599" w:type="dxa"/>
            <w:textDirection w:val="btLr"/>
            <w:vAlign w:val="cente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15.11.2022</w:t>
            </w:r>
          </w:p>
        </w:tc>
        <w:tc>
          <w:tcPr>
            <w:tcW w:w="599" w:type="dxa"/>
            <w:textDirection w:val="btLr"/>
          </w:tcPr>
          <w:p w:rsidR="00C41D51" w:rsidRDefault="00C41D51" w:rsidP="006050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06.12.2022</w:t>
            </w: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Шулбаев В.И.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Идимечев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Сличный А.Л.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Кяри В.А. 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Семёнов А.Г.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Хаврон 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950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Аплошкин А.Г.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Бразаускас Д.В.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41D51" w:rsidTr="006050EA">
        <w:tc>
          <w:tcPr>
            <w:tcW w:w="2361" w:type="dxa"/>
          </w:tcPr>
          <w:p w:rsidR="00C41D51" w:rsidRPr="00F9502D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Филягин А.Н.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41D51" w:rsidTr="006050EA">
        <w:tc>
          <w:tcPr>
            <w:tcW w:w="2361" w:type="dxa"/>
          </w:tcPr>
          <w:p w:rsidR="00C41D51" w:rsidRDefault="00C41D51" w:rsidP="006050EA">
            <w:pPr>
              <w:ind w:left="-56" w:right="-5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Разумов Н.Н.</w:t>
            </w:r>
          </w:p>
        </w:tc>
        <w:tc>
          <w:tcPr>
            <w:tcW w:w="725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99" w:type="dxa"/>
          </w:tcPr>
          <w:p w:rsidR="00C41D51" w:rsidRDefault="00C41D51" w:rsidP="0060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51" w:rsidRDefault="00C41D51" w:rsidP="00C4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присутствие</w:t>
      </w:r>
    </w:p>
    <w:p w:rsidR="00C41D51" w:rsidRDefault="00C41D51" w:rsidP="00C4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</w:t>
      </w:r>
    </w:p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9502D">
        <w:rPr>
          <w:rFonts w:ascii="Times New Roman" w:hAnsi="Times New Roman" w:cs="Times New Roman"/>
          <w:sz w:val="28"/>
          <w:szCs w:val="28"/>
        </w:rPr>
        <w:tab/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Верховного Совета Республики Хакасия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 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и транспорту</w:t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  <w:t xml:space="preserve">     В.И. Шулбаев</w:t>
      </w:r>
    </w:p>
    <w:p w:rsidR="00C41D51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51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41D51" w:rsidRPr="00F9502D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к отчету 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9502D">
        <w:rPr>
          <w:rFonts w:ascii="Times New Roman" w:hAnsi="Times New Roman" w:cs="Times New Roman"/>
          <w:b/>
          <w:spacing w:val="20"/>
          <w:sz w:val="28"/>
          <w:szCs w:val="28"/>
        </w:rPr>
        <w:t>СПРАВКА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 xml:space="preserve">о работе комитета Верховного Совета Республики Хакасия 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 xml:space="preserve">по экономической политике, промышленности, 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2D">
        <w:rPr>
          <w:rFonts w:ascii="Times New Roman" w:hAnsi="Times New Roman" w:cs="Times New Roman"/>
          <w:b/>
          <w:sz w:val="28"/>
          <w:szCs w:val="28"/>
        </w:rPr>
        <w:t>строительству и транспорту Верховного Совета Республики Хакасия</w:t>
      </w:r>
    </w:p>
    <w:p w:rsidR="00C41D51" w:rsidRPr="00F9502D" w:rsidRDefault="00C41D51" w:rsidP="00C41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Pr="00F950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1D51" w:rsidRPr="00F9502D" w:rsidRDefault="00C41D51" w:rsidP="00C4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358"/>
        <w:gridCol w:w="2398"/>
      </w:tblGrid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комитета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Рассмотрено законодательных инициатив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 и представлено</w:t>
            </w:r>
            <w:r w:rsidRPr="00F9502D">
              <w:rPr>
                <w:rFonts w:ascii="Times New Roman" w:hAnsi="Times New Roman" w:cs="Times New Roman"/>
                <w:vanish/>
                <w:sz w:val="28"/>
                <w:szCs w:val="28"/>
              </w:rPr>
              <w:t>рассмотрению</w:t>
            </w: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 xml:space="preserve"> на сессии ВС РХ проектов законов РХ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Принято решений комитета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Подготовлено Постановлений Президиума ВС РХ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Подготовлено Постановлений ВС РХ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Принято Законов РХ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1D51" w:rsidRPr="00F9502D" w:rsidTr="006050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2D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граждан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51" w:rsidRPr="00F9502D" w:rsidRDefault="00C41D51" w:rsidP="0060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9502D">
        <w:rPr>
          <w:rFonts w:ascii="Times New Roman" w:hAnsi="Times New Roman" w:cs="Times New Roman"/>
          <w:sz w:val="28"/>
          <w:szCs w:val="28"/>
        </w:rPr>
        <w:tab/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Верховного Совета Республики Хакасия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 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>и транспорту</w:t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</w:r>
      <w:r w:rsidRPr="00F9502D">
        <w:rPr>
          <w:rFonts w:ascii="Times New Roman" w:hAnsi="Times New Roman" w:cs="Times New Roman"/>
          <w:sz w:val="28"/>
          <w:szCs w:val="28"/>
        </w:rPr>
        <w:tab/>
        <w:t xml:space="preserve">     В.И. Шулбаев</w:t>
      </w:r>
    </w:p>
    <w:p w:rsidR="00C41D51" w:rsidRDefault="00C41D51" w:rsidP="00C4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1D51" w:rsidSect="00C41D51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9502D">
        <w:rPr>
          <w:rFonts w:ascii="Times New Roman" w:hAnsi="Times New Roman" w:cs="Times New Roman"/>
          <w:sz w:val="28"/>
          <w:szCs w:val="28"/>
        </w:rPr>
        <w:br w:type="page"/>
      </w:r>
    </w:p>
    <w:p w:rsidR="00C41D51" w:rsidRPr="00F9502D" w:rsidRDefault="00C41D51" w:rsidP="00C41D51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3 </w:t>
      </w:r>
    </w:p>
    <w:p w:rsidR="00C41D51" w:rsidRPr="00F9502D" w:rsidRDefault="00C41D51" w:rsidP="00C41D51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F9502D">
        <w:rPr>
          <w:rFonts w:ascii="Times New Roman" w:hAnsi="Times New Roman" w:cs="Times New Roman"/>
          <w:sz w:val="28"/>
          <w:szCs w:val="28"/>
        </w:rPr>
        <w:t xml:space="preserve">к отчету </w:t>
      </w:r>
    </w:p>
    <w:p w:rsidR="00C41D51" w:rsidRDefault="00C41D51" w:rsidP="00C41D5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41D51" w:rsidRPr="00F9502D" w:rsidRDefault="00C41D51" w:rsidP="00C41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 Ф О Р М А Ц И Я</w:t>
      </w:r>
    </w:p>
    <w:p w:rsidR="00C41D51" w:rsidRPr="003208F5" w:rsidRDefault="00C41D51" w:rsidP="00C41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D51" w:rsidRPr="00F9502D" w:rsidRDefault="00C41D51" w:rsidP="00C41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законотворческой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комитета Верховного Совета </w:t>
      </w:r>
    </w:p>
    <w:p w:rsidR="00C41D51" w:rsidRPr="00F9502D" w:rsidRDefault="00C41D51" w:rsidP="00C41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Хакасия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экономической политике, промышленности,</w:t>
      </w:r>
    </w:p>
    <w:p w:rsidR="00C41D51" w:rsidRPr="00F9502D" w:rsidRDefault="00C41D51" w:rsidP="00C41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троительству и транспорту за 2022</w:t>
      </w:r>
      <w:r w:rsidRPr="00F9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41D51" w:rsidRPr="003208F5" w:rsidRDefault="00C41D51" w:rsidP="00C41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33"/>
      </w:tblGrid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C41D51" w:rsidRPr="0049477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закона</w:t>
            </w:r>
          </w:p>
          <w:p w:rsidR="00C41D51" w:rsidRPr="0049477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Хакасия</w:t>
            </w:r>
          </w:p>
        </w:tc>
        <w:tc>
          <w:tcPr>
            <w:tcW w:w="2127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принятия, 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 права 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</w:t>
            </w: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инициативы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1D51" w:rsidRPr="0049477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41D51" w:rsidRPr="00682B47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статью 2 Закона Республики Хакасия                                    «О градостроительной деятельн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сти на территории Республики Х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A40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Закон РХ </w:t>
            </w:r>
          </w:p>
          <w:p w:rsidR="00C41D51" w:rsidRPr="000331A1" w:rsidRDefault="00C41D51" w:rsidP="006050EA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8A4014">
              <w:rPr>
                <w:rFonts w:ascii="Times New Roman" w:hAnsi="Times New Roman" w:cs="Times New Roman"/>
                <w:bCs/>
                <w:sz w:val="28"/>
                <w:szCs w:val="28"/>
              </w:rPr>
              <w:t>от 11.03.2022 № 09-ЗРХ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ВС РХ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Шулбаев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41D51" w:rsidRPr="00682B47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«Об отдельных вопросах деятел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ности Торгово - промышленной п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 xml:space="preserve">латы Республики Хакасия» 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A40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014">
              <w:rPr>
                <w:rFonts w:ascii="Times New Roman" w:hAnsi="Times New Roman" w:cs="Times New Roman"/>
                <w:bCs/>
                <w:sz w:val="28"/>
                <w:szCs w:val="28"/>
              </w:rPr>
              <w:t>от 08.04.2022                  № 18-ЗРХ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ВС РХ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Шулбаев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41D51" w:rsidRPr="00682B47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наделении органов местного самоуправления муниципальных образований Республики Хакасия отдельными государственными полномочиями по регулированию тарифов на перевозку пассажиров и багажа  автомобильным транспо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том общего пользования и горо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ским наземным электрическим транспортом по муниципальным маршрутам регулярных перевозок на территории Республики Хак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от 14.06.2021 № 41-ЗРХ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41D51" w:rsidRPr="00F84FC6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статьи 14 и 18 Закона Республики Хакасия «Об организации регулярных пер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возок пассажиров и багажа автом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бильным транспортом и городским наземным электрическим тран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портом по муниципальным мар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рутам регулярных перевозок и межмуниципальным маршрутам регулярных перевозок на террит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рии Республики Хакасия»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от 14.07.2022 № 37-ЗРХ)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41D51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Республики Хакасия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«Об управл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нии государственной собственн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стью Республики Хакасия»</w:t>
            </w:r>
          </w:p>
          <w:p w:rsidR="00356F37" w:rsidRPr="00682B47" w:rsidRDefault="00356F37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A401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014">
              <w:rPr>
                <w:rFonts w:ascii="Times New Roman" w:hAnsi="Times New Roman" w:cs="Times New Roman"/>
                <w:bCs/>
                <w:sz w:val="28"/>
                <w:szCs w:val="28"/>
              </w:rPr>
              <w:t>от 22.07.2022 № 44-ЗРХ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ВС РХ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Шулбаев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</w:tcPr>
          <w:p w:rsidR="00C41D51" w:rsidRPr="00682B47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Республики Хакасия «О развитии малого и среднего предприним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в Республике Хакасия» 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от 22.07.2022 № 45-ЗРХ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C41D51" w:rsidRPr="00F84FC6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жение к Закону Республики Хак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сия «Об утверждении Стратегии социально-экономического разв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Республики Хакасия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от 22.07.2022  № 48-ЗРХ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C41D51" w:rsidRPr="00F84FC6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пункта 2 статьи 3 Закона Республ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ки Хакасия «О регулировании 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дельных вопросов реализации                региональных инвестиционных проектов на территории Республ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ки Хакасия»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от 13.10.2022 № 68-ЗРХ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C41D51" w:rsidRPr="00F84FC6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разграничении полномочий о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государственной власти  Ре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 xml:space="preserve">публик Хакасия в сфере защиты и поощрения капиталовложений»                              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от 02.11.2022 № 86-ЗРХ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C41D51" w:rsidRPr="001C0F18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Закон Республики Хакасия «Об организ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ции регулярных перевозок пасс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жиров и багажа автомобильным транспортом и городским назе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ным электрическим транспортом по муниципальным маршрутам р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гулярных перевозок и межмуниц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пальным маршрутам регулярных перевозок на территории Респу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лики Хакасия»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B47">
              <w:rPr>
                <w:rFonts w:ascii="Times New Roman" w:hAnsi="Times New Roman" w:cs="Times New Roman"/>
                <w:sz w:val="28"/>
                <w:szCs w:val="28"/>
              </w:rPr>
              <w:t>от 02.11.2022 № 88-ЗРХ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C41D51" w:rsidRPr="001C0F18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статью 3 Закона Республики Хакасия                     «Об организации проведения кап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тального ремонта общего имущ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ства в многоквартирных домах в Республике Хакасия»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 xml:space="preserve">9.12.2022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-ЗРХ)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  <w:tr w:rsidR="00C41D51" w:rsidRPr="00F9502D" w:rsidTr="006050EA">
        <w:tc>
          <w:tcPr>
            <w:tcW w:w="675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C41D51" w:rsidRPr="001C0F18" w:rsidRDefault="00C41D51" w:rsidP="006050EA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статью 3 Закона Республики Хакасия            «О государственном регулиров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нии торговой деятельности в Ре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публике Хакасия»</w:t>
            </w:r>
          </w:p>
        </w:tc>
        <w:tc>
          <w:tcPr>
            <w:tcW w:w="2127" w:type="dxa"/>
            <w:shd w:val="clear" w:color="auto" w:fill="auto"/>
          </w:tcPr>
          <w:p w:rsidR="00C41D51" w:rsidRDefault="00C41D51" w:rsidP="006050EA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>Закон РХ</w:t>
            </w:r>
          </w:p>
          <w:p w:rsidR="00C41D51" w:rsidRPr="00F9502D" w:rsidRDefault="00C41D51" w:rsidP="006050E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Pr="001C0F18">
              <w:rPr>
                <w:rFonts w:ascii="Times New Roman" w:hAnsi="Times New Roman" w:cs="Times New Roman"/>
                <w:sz w:val="28"/>
                <w:szCs w:val="28"/>
              </w:rPr>
              <w:t xml:space="preserve">9.12.2022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103-ЗРХ</w:t>
            </w:r>
          </w:p>
        </w:tc>
        <w:tc>
          <w:tcPr>
            <w:tcW w:w="2233" w:type="dxa"/>
            <w:shd w:val="clear" w:color="auto" w:fill="auto"/>
          </w:tcPr>
          <w:p w:rsidR="00C41D51" w:rsidRPr="00F9502D" w:rsidRDefault="00C41D51" w:rsidP="006050E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РХ</w:t>
            </w:r>
          </w:p>
        </w:tc>
      </w:tr>
    </w:tbl>
    <w:p w:rsidR="00C41D51" w:rsidRPr="00281338" w:rsidRDefault="00C41D51" w:rsidP="00C41D5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41D51" w:rsidRDefault="00C41D51" w:rsidP="00C41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41D51" w:rsidRPr="00F9502D" w:rsidRDefault="00C41D51" w:rsidP="00C41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2D">
        <w:rPr>
          <w:rFonts w:ascii="Times New Roman" w:eastAsia="Calibri" w:hAnsi="Times New Roman" w:cs="Times New Roman"/>
          <w:sz w:val="28"/>
          <w:szCs w:val="28"/>
        </w:rPr>
        <w:t>Председатель комитета</w:t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2D">
        <w:rPr>
          <w:rFonts w:ascii="Times New Roman" w:eastAsia="Calibri" w:hAnsi="Times New Roman" w:cs="Times New Roman"/>
          <w:sz w:val="28"/>
          <w:szCs w:val="28"/>
        </w:rPr>
        <w:t>Верховного Совета Республики Хакасия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2D">
        <w:rPr>
          <w:rFonts w:ascii="Times New Roman" w:eastAsia="Calibri" w:hAnsi="Times New Roman" w:cs="Times New Roman"/>
          <w:sz w:val="28"/>
          <w:szCs w:val="28"/>
        </w:rPr>
        <w:t xml:space="preserve">по экономической политике, </w:t>
      </w:r>
    </w:p>
    <w:p w:rsidR="00C41D51" w:rsidRPr="00F9502D" w:rsidRDefault="00C41D51" w:rsidP="00C41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02D">
        <w:rPr>
          <w:rFonts w:ascii="Times New Roman" w:eastAsia="Calibri" w:hAnsi="Times New Roman" w:cs="Times New Roman"/>
          <w:sz w:val="28"/>
          <w:szCs w:val="28"/>
        </w:rPr>
        <w:t xml:space="preserve">промышленности, строительству </w:t>
      </w:r>
    </w:p>
    <w:p w:rsidR="00C41D51" w:rsidRDefault="00C41D51" w:rsidP="00C41D51">
      <w:pPr>
        <w:spacing w:after="0" w:line="240" w:lineRule="auto"/>
        <w:jc w:val="both"/>
        <w:rPr>
          <w:rStyle w:val="normaltextrun"/>
          <w:sz w:val="28"/>
          <w:szCs w:val="28"/>
        </w:rPr>
      </w:pPr>
      <w:r w:rsidRPr="00F9502D">
        <w:rPr>
          <w:rFonts w:ascii="Times New Roman" w:eastAsia="Calibri" w:hAnsi="Times New Roman" w:cs="Times New Roman"/>
          <w:sz w:val="28"/>
          <w:szCs w:val="28"/>
        </w:rPr>
        <w:t>и транспорту</w:t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</w:r>
      <w:r w:rsidRPr="00F9502D">
        <w:rPr>
          <w:rFonts w:ascii="Times New Roman" w:eastAsia="Calibri" w:hAnsi="Times New Roman" w:cs="Times New Roman"/>
          <w:sz w:val="28"/>
          <w:szCs w:val="28"/>
        </w:rPr>
        <w:tab/>
        <w:t xml:space="preserve">  В.И. Шулбаев</w:t>
      </w:r>
    </w:p>
    <w:sectPr w:rsidR="00C41D51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8C" w:rsidRDefault="0075658C" w:rsidP="00920F36">
      <w:pPr>
        <w:spacing w:after="0" w:line="240" w:lineRule="auto"/>
      </w:pPr>
      <w:r>
        <w:separator/>
      </w:r>
    </w:p>
  </w:endnote>
  <w:endnote w:type="continuationSeparator" w:id="0">
    <w:p w:rsidR="0075658C" w:rsidRDefault="0075658C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8C" w:rsidRDefault="0075658C" w:rsidP="00920F36">
      <w:pPr>
        <w:spacing w:after="0" w:line="240" w:lineRule="auto"/>
      </w:pPr>
      <w:r>
        <w:separator/>
      </w:r>
    </w:p>
  </w:footnote>
  <w:footnote w:type="continuationSeparator" w:id="0">
    <w:p w:rsidR="0075658C" w:rsidRDefault="0075658C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203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1D51" w:rsidRPr="008C0CA3" w:rsidRDefault="00C41D51" w:rsidP="00F17E4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6B61">
          <w:rPr>
            <w:rFonts w:ascii="Times New Roman" w:hAnsi="Times New Roman" w:cs="Times New Roman"/>
            <w:noProof/>
            <w:sz w:val="28"/>
            <w:szCs w:val="28"/>
          </w:rPr>
          <w:t>18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41D51" w:rsidRDefault="00C41D51" w:rsidP="00F17E47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522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1D51" w:rsidRPr="00E70C9F" w:rsidRDefault="00C41D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37" w:rsidRPr="00356F37">
          <w:rPr>
            <w:rFonts w:ascii="Times New Roman" w:hAnsi="Times New Roman" w:cs="Times New Roman"/>
            <w:noProof/>
            <w:sz w:val="28"/>
            <w:szCs w:val="28"/>
          </w:rPr>
          <w:t>20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41D51" w:rsidRPr="00EA7A33" w:rsidRDefault="00C41D51" w:rsidP="00EA7A33">
    <w:pPr>
      <w:spacing w:after="0"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51" w:rsidRPr="008C0CA3" w:rsidRDefault="00C41D51" w:rsidP="008C0CA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5."/>
      <w:lvlJc w:val="left"/>
      <w:rPr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</w:abstractNum>
  <w:abstractNum w:abstractNumId="4">
    <w:nsid w:val="02CB57E5"/>
    <w:multiLevelType w:val="hybridMultilevel"/>
    <w:tmpl w:val="C81C64F0"/>
    <w:lvl w:ilvl="0" w:tplc="AE8CBBF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8F834F4"/>
    <w:multiLevelType w:val="hybridMultilevel"/>
    <w:tmpl w:val="F96C4892"/>
    <w:lvl w:ilvl="0" w:tplc="D5103F9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CE2FED"/>
    <w:multiLevelType w:val="hybridMultilevel"/>
    <w:tmpl w:val="9D462FE0"/>
    <w:lvl w:ilvl="0" w:tplc="EE7CB1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AF800BE"/>
    <w:multiLevelType w:val="hybridMultilevel"/>
    <w:tmpl w:val="A14201D0"/>
    <w:lvl w:ilvl="0" w:tplc="8006CC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C863DA"/>
    <w:multiLevelType w:val="multilevel"/>
    <w:tmpl w:val="D98C6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F44A74"/>
    <w:multiLevelType w:val="hybridMultilevel"/>
    <w:tmpl w:val="BB402F54"/>
    <w:lvl w:ilvl="0" w:tplc="122C7EA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79457D"/>
    <w:multiLevelType w:val="hybridMultilevel"/>
    <w:tmpl w:val="EF042D02"/>
    <w:lvl w:ilvl="0" w:tplc="2D1C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9D72DF"/>
    <w:multiLevelType w:val="hybridMultilevel"/>
    <w:tmpl w:val="724AFEBA"/>
    <w:lvl w:ilvl="0" w:tplc="3E70B320">
      <w:start w:val="9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BF0D27"/>
    <w:multiLevelType w:val="hybridMultilevel"/>
    <w:tmpl w:val="AE8E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11EE1"/>
    <w:multiLevelType w:val="hybridMultilevel"/>
    <w:tmpl w:val="C3E25C56"/>
    <w:lvl w:ilvl="0" w:tplc="CE285F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BD65DEE"/>
    <w:multiLevelType w:val="hybridMultilevel"/>
    <w:tmpl w:val="DC52CD9A"/>
    <w:lvl w:ilvl="0" w:tplc="87E8361A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2ED61731"/>
    <w:multiLevelType w:val="hybridMultilevel"/>
    <w:tmpl w:val="489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A7F62"/>
    <w:multiLevelType w:val="hybridMultilevel"/>
    <w:tmpl w:val="54DAB9F6"/>
    <w:lvl w:ilvl="0" w:tplc="3E70B320">
      <w:start w:val="4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F55EAF"/>
    <w:multiLevelType w:val="hybridMultilevel"/>
    <w:tmpl w:val="267A953A"/>
    <w:lvl w:ilvl="0" w:tplc="5F8032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A37E72"/>
    <w:multiLevelType w:val="hybridMultilevel"/>
    <w:tmpl w:val="85AE0EC8"/>
    <w:lvl w:ilvl="0" w:tplc="54BE5AB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D2D15AC"/>
    <w:multiLevelType w:val="hybridMultilevel"/>
    <w:tmpl w:val="AE8E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06842"/>
    <w:multiLevelType w:val="hybridMultilevel"/>
    <w:tmpl w:val="A1142856"/>
    <w:lvl w:ilvl="0" w:tplc="D0F869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4F2435"/>
    <w:multiLevelType w:val="hybridMultilevel"/>
    <w:tmpl w:val="80A819E6"/>
    <w:lvl w:ilvl="0" w:tplc="28A8027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46917CD7"/>
    <w:multiLevelType w:val="hybridMultilevel"/>
    <w:tmpl w:val="DF0A0056"/>
    <w:lvl w:ilvl="0" w:tplc="2BA22B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AF786B"/>
    <w:multiLevelType w:val="hybridMultilevel"/>
    <w:tmpl w:val="54DAB9F6"/>
    <w:lvl w:ilvl="0" w:tplc="3E70B320">
      <w:start w:val="4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3568B4"/>
    <w:multiLevelType w:val="hybridMultilevel"/>
    <w:tmpl w:val="960E1DAE"/>
    <w:lvl w:ilvl="0" w:tplc="611A968A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534C4B29"/>
    <w:multiLevelType w:val="hybridMultilevel"/>
    <w:tmpl w:val="A95E0F6C"/>
    <w:lvl w:ilvl="0" w:tplc="1F7892E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>
    <w:nsid w:val="5DF30F8E"/>
    <w:multiLevelType w:val="hybridMultilevel"/>
    <w:tmpl w:val="AE8E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B62C4"/>
    <w:multiLevelType w:val="hybridMultilevel"/>
    <w:tmpl w:val="5BF2E9C6"/>
    <w:lvl w:ilvl="0" w:tplc="D6200CF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0179AF"/>
    <w:multiLevelType w:val="hybridMultilevel"/>
    <w:tmpl w:val="E12E2DD2"/>
    <w:lvl w:ilvl="0" w:tplc="DFDA46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DC7ADA"/>
    <w:multiLevelType w:val="hybridMultilevel"/>
    <w:tmpl w:val="4A9CC04E"/>
    <w:lvl w:ilvl="0" w:tplc="B5B0B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A1105"/>
    <w:multiLevelType w:val="hybridMultilevel"/>
    <w:tmpl w:val="4D44BFFC"/>
    <w:lvl w:ilvl="0" w:tplc="BB24F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2300FB"/>
    <w:multiLevelType w:val="hybridMultilevel"/>
    <w:tmpl w:val="994A4990"/>
    <w:lvl w:ilvl="0" w:tplc="86BECFF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61E19"/>
    <w:multiLevelType w:val="hybridMultilevel"/>
    <w:tmpl w:val="E982AA2C"/>
    <w:lvl w:ilvl="0" w:tplc="8006CC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235E09"/>
    <w:multiLevelType w:val="hybridMultilevel"/>
    <w:tmpl w:val="38EAD3DE"/>
    <w:lvl w:ilvl="0" w:tplc="998AC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1256ED5"/>
    <w:multiLevelType w:val="hybridMultilevel"/>
    <w:tmpl w:val="C24EC220"/>
    <w:lvl w:ilvl="0" w:tplc="E2E28A04">
      <w:start w:val="10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05326"/>
    <w:multiLevelType w:val="hybridMultilevel"/>
    <w:tmpl w:val="4F36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F57E4"/>
    <w:multiLevelType w:val="hybridMultilevel"/>
    <w:tmpl w:val="960E1DAE"/>
    <w:lvl w:ilvl="0" w:tplc="611A968A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24"/>
  </w:num>
  <w:num w:numId="8">
    <w:abstractNumId w:val="2"/>
  </w:num>
  <w:num w:numId="9">
    <w:abstractNumId w:val="2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6"/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9"/>
  </w:num>
  <w:num w:numId="17">
    <w:abstractNumId w:val="27"/>
  </w:num>
  <w:num w:numId="18">
    <w:abstractNumId w:val="19"/>
  </w:num>
  <w:num w:numId="19">
    <w:abstractNumId w:val="14"/>
  </w:num>
  <w:num w:numId="20">
    <w:abstractNumId w:val="26"/>
  </w:num>
  <w:num w:numId="21">
    <w:abstractNumId w:val="21"/>
  </w:num>
  <w:num w:numId="22">
    <w:abstractNumId w:val="25"/>
  </w:num>
  <w:num w:numId="23">
    <w:abstractNumId w:val="20"/>
  </w:num>
  <w:num w:numId="24">
    <w:abstractNumId w:val="36"/>
  </w:num>
  <w:num w:numId="25">
    <w:abstractNumId w:val="16"/>
  </w:num>
  <w:num w:numId="26">
    <w:abstractNumId w:val="30"/>
  </w:num>
  <w:num w:numId="27">
    <w:abstractNumId w:val="8"/>
  </w:num>
  <w:num w:numId="28">
    <w:abstractNumId w:val="35"/>
  </w:num>
  <w:num w:numId="29">
    <w:abstractNumId w:val="34"/>
  </w:num>
  <w:num w:numId="30">
    <w:abstractNumId w:val="12"/>
  </w:num>
  <w:num w:numId="31">
    <w:abstractNumId w:val="37"/>
  </w:num>
  <w:num w:numId="32">
    <w:abstractNumId w:val="4"/>
  </w:num>
  <w:num w:numId="33">
    <w:abstractNumId w:val="3"/>
  </w:num>
  <w:num w:numId="34">
    <w:abstractNumId w:val="31"/>
  </w:num>
  <w:num w:numId="35">
    <w:abstractNumId w:val="33"/>
  </w:num>
  <w:num w:numId="36">
    <w:abstractNumId w:val="15"/>
  </w:num>
  <w:num w:numId="37">
    <w:abstractNumId w:val="10"/>
  </w:num>
  <w:num w:numId="38">
    <w:abstractNumId w:val="22"/>
  </w:num>
  <w:num w:numId="39">
    <w:abstractNumId w:val="2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72E82"/>
    <w:rsid w:val="000A7735"/>
    <w:rsid w:val="000B2127"/>
    <w:rsid w:val="000C7A5E"/>
    <w:rsid w:val="000D1166"/>
    <w:rsid w:val="000D41E8"/>
    <w:rsid w:val="000D6A01"/>
    <w:rsid w:val="000D6E65"/>
    <w:rsid w:val="001018E6"/>
    <w:rsid w:val="00142D3F"/>
    <w:rsid w:val="001575BD"/>
    <w:rsid w:val="00172E06"/>
    <w:rsid w:val="00183065"/>
    <w:rsid w:val="001904C6"/>
    <w:rsid w:val="00215C1E"/>
    <w:rsid w:val="00281E53"/>
    <w:rsid w:val="002E58BE"/>
    <w:rsid w:val="00306986"/>
    <w:rsid w:val="00312B55"/>
    <w:rsid w:val="00342CC8"/>
    <w:rsid w:val="00356F37"/>
    <w:rsid w:val="003611FF"/>
    <w:rsid w:val="003A6571"/>
    <w:rsid w:val="003E350B"/>
    <w:rsid w:val="003E56FA"/>
    <w:rsid w:val="00431F40"/>
    <w:rsid w:val="00446434"/>
    <w:rsid w:val="0048573A"/>
    <w:rsid w:val="004923E3"/>
    <w:rsid w:val="004F6341"/>
    <w:rsid w:val="00504970"/>
    <w:rsid w:val="0051118F"/>
    <w:rsid w:val="005335BC"/>
    <w:rsid w:val="0057622A"/>
    <w:rsid w:val="005A790F"/>
    <w:rsid w:val="006229AB"/>
    <w:rsid w:val="006A0C17"/>
    <w:rsid w:val="006A7FEA"/>
    <w:rsid w:val="006B7D62"/>
    <w:rsid w:val="006C0DCF"/>
    <w:rsid w:val="006C73AD"/>
    <w:rsid w:val="006E7B9A"/>
    <w:rsid w:val="00702F5D"/>
    <w:rsid w:val="00706B2F"/>
    <w:rsid w:val="007104D8"/>
    <w:rsid w:val="0075658C"/>
    <w:rsid w:val="007B1A7D"/>
    <w:rsid w:val="007C0E76"/>
    <w:rsid w:val="00806C2A"/>
    <w:rsid w:val="00807961"/>
    <w:rsid w:val="0084051E"/>
    <w:rsid w:val="0084215F"/>
    <w:rsid w:val="00853FEA"/>
    <w:rsid w:val="008627FA"/>
    <w:rsid w:val="00872E4D"/>
    <w:rsid w:val="00920F36"/>
    <w:rsid w:val="00937480"/>
    <w:rsid w:val="00943650"/>
    <w:rsid w:val="00943996"/>
    <w:rsid w:val="00955354"/>
    <w:rsid w:val="00961DC9"/>
    <w:rsid w:val="00985AE9"/>
    <w:rsid w:val="009A3D9A"/>
    <w:rsid w:val="009C0B62"/>
    <w:rsid w:val="009C67CD"/>
    <w:rsid w:val="009D113D"/>
    <w:rsid w:val="009D5C8B"/>
    <w:rsid w:val="009E5CCD"/>
    <w:rsid w:val="009F4008"/>
    <w:rsid w:val="00A048DF"/>
    <w:rsid w:val="00A0625E"/>
    <w:rsid w:val="00A15B32"/>
    <w:rsid w:val="00A16A58"/>
    <w:rsid w:val="00A31C8B"/>
    <w:rsid w:val="00A32DCE"/>
    <w:rsid w:val="00A34F14"/>
    <w:rsid w:val="00A87FF1"/>
    <w:rsid w:val="00AC4207"/>
    <w:rsid w:val="00B073C4"/>
    <w:rsid w:val="00B456EB"/>
    <w:rsid w:val="00B60414"/>
    <w:rsid w:val="00B8724C"/>
    <w:rsid w:val="00BA721B"/>
    <w:rsid w:val="00BC6F5F"/>
    <w:rsid w:val="00BD00D5"/>
    <w:rsid w:val="00BE2F23"/>
    <w:rsid w:val="00BF766E"/>
    <w:rsid w:val="00C1254D"/>
    <w:rsid w:val="00C1306B"/>
    <w:rsid w:val="00C31C22"/>
    <w:rsid w:val="00C339E8"/>
    <w:rsid w:val="00C36865"/>
    <w:rsid w:val="00C41D51"/>
    <w:rsid w:val="00C71658"/>
    <w:rsid w:val="00C72FEA"/>
    <w:rsid w:val="00C86FAF"/>
    <w:rsid w:val="00CA7D5E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B6182"/>
    <w:rsid w:val="00DF2775"/>
    <w:rsid w:val="00DF5C87"/>
    <w:rsid w:val="00E032DA"/>
    <w:rsid w:val="00E03FDF"/>
    <w:rsid w:val="00E97767"/>
    <w:rsid w:val="00EB1B24"/>
    <w:rsid w:val="00EC43EC"/>
    <w:rsid w:val="00F15497"/>
    <w:rsid w:val="00F205A3"/>
    <w:rsid w:val="00F25DDE"/>
    <w:rsid w:val="00F91DB5"/>
    <w:rsid w:val="00FA0400"/>
    <w:rsid w:val="00FA6694"/>
    <w:rsid w:val="00FC6C8D"/>
    <w:rsid w:val="00FD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D5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D5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1">
    <w:name w:val="Заголовок №4_"/>
    <w:link w:val="42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41D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1D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43">
    <w:name w:val="Основной текст (4)_"/>
    <w:basedOn w:val="a0"/>
    <w:link w:val="44"/>
    <w:uiPriority w:val="99"/>
    <w:rsid w:val="00C41D51"/>
    <w:rPr>
      <w:b/>
      <w:bCs/>
      <w:spacing w:val="2"/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C41D51"/>
    <w:pPr>
      <w:widowControl w:val="0"/>
      <w:shd w:val="clear" w:color="auto" w:fill="FFFFFF"/>
      <w:spacing w:before="720" w:after="300" w:line="322" w:lineRule="exact"/>
      <w:jc w:val="both"/>
    </w:pPr>
    <w:rPr>
      <w:b/>
      <w:bCs/>
      <w:spacing w:val="2"/>
      <w:sz w:val="25"/>
      <w:szCs w:val="25"/>
    </w:rPr>
  </w:style>
  <w:style w:type="character" w:customStyle="1" w:styleId="30">
    <w:name w:val="Заголовок №3_"/>
    <w:basedOn w:val="a0"/>
    <w:link w:val="31"/>
    <w:uiPriority w:val="99"/>
    <w:rsid w:val="00C41D51"/>
    <w:rPr>
      <w:b/>
      <w:bCs/>
      <w:spacing w:val="-13"/>
      <w:sz w:val="33"/>
      <w:szCs w:val="33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41D51"/>
    <w:pPr>
      <w:widowControl w:val="0"/>
      <w:shd w:val="clear" w:color="auto" w:fill="FFFFFF"/>
      <w:spacing w:before="240" w:after="120" w:line="240" w:lineRule="atLeast"/>
      <w:jc w:val="center"/>
      <w:outlineLvl w:val="2"/>
    </w:pPr>
    <w:rPr>
      <w:b/>
      <w:bCs/>
      <w:spacing w:val="-13"/>
      <w:sz w:val="33"/>
      <w:szCs w:val="33"/>
    </w:rPr>
  </w:style>
  <w:style w:type="character" w:customStyle="1" w:styleId="32">
    <w:name w:val="Основной текст (3)_"/>
    <w:basedOn w:val="a0"/>
    <w:uiPriority w:val="99"/>
    <w:rsid w:val="00C41D51"/>
    <w:rPr>
      <w:b/>
      <w:bCs/>
      <w:spacing w:val="-2"/>
      <w:sz w:val="18"/>
      <w:szCs w:val="18"/>
      <w:shd w:val="clear" w:color="auto" w:fill="FFFFFF"/>
    </w:rPr>
  </w:style>
  <w:style w:type="paragraph" w:styleId="ae">
    <w:name w:val="No Spacing"/>
    <w:uiPriority w:val="1"/>
    <w:qFormat/>
    <w:rsid w:val="00C4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C41D5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uiPriority w:val="99"/>
    <w:rsid w:val="00C41D51"/>
    <w:rPr>
      <w:b/>
      <w:bCs/>
      <w:spacing w:val="-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41D51"/>
    <w:pPr>
      <w:widowControl w:val="0"/>
      <w:shd w:val="clear" w:color="auto" w:fill="FFFFFF"/>
      <w:spacing w:after="0" w:line="269" w:lineRule="exact"/>
      <w:jc w:val="center"/>
    </w:pPr>
    <w:rPr>
      <w:b/>
      <w:bCs/>
      <w:spacing w:val="-2"/>
      <w:sz w:val="21"/>
      <w:szCs w:val="21"/>
    </w:rPr>
  </w:style>
  <w:style w:type="character" w:customStyle="1" w:styleId="af0">
    <w:name w:val="Основной текст + Курсив"/>
    <w:basedOn w:val="11"/>
    <w:uiPriority w:val="99"/>
    <w:rsid w:val="00C41D51"/>
    <w:rPr>
      <w:rFonts w:cs="Times New Roman"/>
      <w:i/>
      <w:iCs/>
      <w:spacing w:val="-2"/>
      <w:sz w:val="17"/>
      <w:szCs w:val="17"/>
      <w:u w:val="none"/>
    </w:rPr>
  </w:style>
  <w:style w:type="paragraph" w:customStyle="1" w:styleId="210">
    <w:name w:val="Основной текст (2)1"/>
    <w:basedOn w:val="a"/>
    <w:uiPriority w:val="99"/>
    <w:rsid w:val="00C41D5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f1">
    <w:name w:val="Table Grid"/>
    <w:basedOn w:val="a1"/>
    <w:uiPriority w:val="59"/>
    <w:rsid w:val="00C4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C41D51"/>
    <w:rPr>
      <w:b/>
      <w:bCs/>
    </w:rPr>
  </w:style>
  <w:style w:type="character" w:customStyle="1" w:styleId="staff-name">
    <w:name w:val="staff-name"/>
    <w:basedOn w:val="a0"/>
    <w:rsid w:val="00C41D51"/>
  </w:style>
  <w:style w:type="character" w:customStyle="1" w:styleId="staff-vac">
    <w:name w:val="staff-vac"/>
    <w:basedOn w:val="a0"/>
    <w:rsid w:val="00C41D51"/>
  </w:style>
  <w:style w:type="character" w:customStyle="1" w:styleId="12">
    <w:name w:val="Заголовок №1_"/>
    <w:basedOn w:val="a0"/>
    <w:link w:val="13"/>
    <w:uiPriority w:val="99"/>
    <w:rsid w:val="00C41D51"/>
    <w:rPr>
      <w:b/>
      <w:b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41D51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b/>
      <w:bCs/>
      <w:sz w:val="17"/>
      <w:szCs w:val="17"/>
    </w:rPr>
  </w:style>
  <w:style w:type="character" w:customStyle="1" w:styleId="100">
    <w:name w:val="Основной текст (10)_"/>
    <w:basedOn w:val="a0"/>
    <w:link w:val="101"/>
    <w:uiPriority w:val="99"/>
    <w:rsid w:val="00C41D51"/>
    <w:rPr>
      <w:spacing w:val="-7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41D51"/>
    <w:pPr>
      <w:widowControl w:val="0"/>
      <w:shd w:val="clear" w:color="auto" w:fill="FFFFFF"/>
      <w:spacing w:before="120" w:after="120" w:line="293" w:lineRule="exact"/>
    </w:pPr>
    <w:rPr>
      <w:spacing w:val="-7"/>
      <w:sz w:val="18"/>
      <w:szCs w:val="18"/>
    </w:rPr>
  </w:style>
  <w:style w:type="character" w:customStyle="1" w:styleId="9">
    <w:name w:val="Основной текст (9)_"/>
    <w:basedOn w:val="a0"/>
    <w:link w:val="91"/>
    <w:uiPriority w:val="99"/>
    <w:rsid w:val="00C41D51"/>
    <w:rPr>
      <w:spacing w:val="-6"/>
      <w:sz w:val="19"/>
      <w:szCs w:val="19"/>
      <w:shd w:val="clear" w:color="auto" w:fill="FFFFFF"/>
    </w:rPr>
  </w:style>
  <w:style w:type="character" w:customStyle="1" w:styleId="99pt1">
    <w:name w:val="Основной текст (9) + 9 pt1"/>
    <w:aliases w:val="Полужирный2"/>
    <w:basedOn w:val="9"/>
    <w:uiPriority w:val="99"/>
    <w:rsid w:val="00C41D51"/>
    <w:rPr>
      <w:b/>
      <w:bCs/>
      <w:spacing w:val="-6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41D51"/>
    <w:pPr>
      <w:widowControl w:val="0"/>
      <w:shd w:val="clear" w:color="auto" w:fill="FFFFFF"/>
      <w:spacing w:after="180" w:line="216" w:lineRule="exact"/>
      <w:jc w:val="center"/>
    </w:pPr>
    <w:rPr>
      <w:spacing w:val="-6"/>
      <w:sz w:val="19"/>
      <w:szCs w:val="19"/>
    </w:rPr>
  </w:style>
  <w:style w:type="character" w:customStyle="1" w:styleId="40pt">
    <w:name w:val="Основной текст (4) + Интервал 0 pt"/>
    <w:basedOn w:val="43"/>
    <w:uiPriority w:val="99"/>
    <w:rsid w:val="00C41D51"/>
    <w:rPr>
      <w:b/>
      <w:bCs/>
      <w:spacing w:val="-4"/>
      <w:sz w:val="18"/>
      <w:szCs w:val="18"/>
      <w:u w:val="none"/>
      <w:shd w:val="clear" w:color="auto" w:fill="FFFFFF"/>
    </w:rPr>
  </w:style>
  <w:style w:type="paragraph" w:customStyle="1" w:styleId="102">
    <w:name w:val="Основной текст (10)"/>
    <w:basedOn w:val="a"/>
    <w:uiPriority w:val="99"/>
    <w:rsid w:val="00C41D51"/>
    <w:pPr>
      <w:widowControl w:val="0"/>
      <w:shd w:val="clear" w:color="auto" w:fill="FFFFFF"/>
      <w:spacing w:before="120" w:after="120" w:line="293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  <w:lang w:eastAsia="ru-RU"/>
    </w:rPr>
  </w:style>
  <w:style w:type="character" w:customStyle="1" w:styleId="39pt">
    <w:name w:val="Основной текст (3) + 9 pt"/>
    <w:aliases w:val="Интервал 0 pt1"/>
    <w:basedOn w:val="32"/>
    <w:uiPriority w:val="99"/>
    <w:rsid w:val="00C41D51"/>
    <w:rPr>
      <w:b/>
      <w:bCs/>
      <w:spacing w:val="-2"/>
      <w:sz w:val="18"/>
      <w:szCs w:val="1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41D51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41D51"/>
    <w:pPr>
      <w:widowControl w:val="0"/>
      <w:shd w:val="clear" w:color="auto" w:fill="FFFFFF"/>
      <w:spacing w:before="240" w:after="120" w:line="226" w:lineRule="exact"/>
    </w:pPr>
    <w:rPr>
      <w:b/>
      <w:bCs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rsid w:val="00C41D51"/>
    <w:rPr>
      <w:spacing w:val="-2"/>
      <w:sz w:val="18"/>
      <w:szCs w:val="18"/>
      <w:shd w:val="clear" w:color="auto" w:fill="FFFFFF"/>
    </w:rPr>
  </w:style>
  <w:style w:type="character" w:customStyle="1" w:styleId="685pt">
    <w:name w:val="Основной текст (6) + 8.5 pt"/>
    <w:aliases w:val="Полужирный"/>
    <w:basedOn w:val="6"/>
    <w:uiPriority w:val="99"/>
    <w:rsid w:val="00C41D51"/>
    <w:rPr>
      <w:b/>
      <w:bCs/>
      <w:spacing w:val="-2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41D51"/>
    <w:pPr>
      <w:widowControl w:val="0"/>
      <w:shd w:val="clear" w:color="auto" w:fill="FFFFFF"/>
      <w:spacing w:before="120" w:after="0" w:line="221" w:lineRule="exact"/>
      <w:ind w:hanging="1740"/>
      <w:jc w:val="both"/>
    </w:pPr>
    <w:rPr>
      <w:spacing w:val="-2"/>
      <w:sz w:val="18"/>
      <w:szCs w:val="18"/>
    </w:rPr>
  </w:style>
  <w:style w:type="paragraph" w:customStyle="1" w:styleId="61">
    <w:name w:val="Основной текст (6)1"/>
    <w:basedOn w:val="a"/>
    <w:uiPriority w:val="99"/>
    <w:rsid w:val="00C41D51"/>
    <w:pPr>
      <w:widowControl w:val="0"/>
      <w:shd w:val="clear" w:color="auto" w:fill="FFFFFF"/>
      <w:spacing w:before="120" w:after="0" w:line="221" w:lineRule="exact"/>
      <w:ind w:hanging="1740"/>
      <w:jc w:val="both"/>
    </w:pPr>
    <w:rPr>
      <w:rFonts w:ascii="Times New Roman" w:eastAsia="Times New Roman" w:hAnsi="Times New Roman" w:cs="Times New Roman"/>
      <w:spacing w:val="-2"/>
      <w:sz w:val="18"/>
      <w:szCs w:val="18"/>
      <w:lang w:eastAsia="ru-RU"/>
    </w:rPr>
  </w:style>
  <w:style w:type="character" w:customStyle="1" w:styleId="60pt">
    <w:name w:val="Основной текст (6) + Интервал 0 pt"/>
    <w:basedOn w:val="6"/>
    <w:uiPriority w:val="99"/>
    <w:rsid w:val="00C41D51"/>
    <w:rPr>
      <w:spacing w:val="-4"/>
      <w:sz w:val="18"/>
      <w:szCs w:val="18"/>
      <w:u w:val="none"/>
      <w:shd w:val="clear" w:color="auto" w:fill="FFFFFF"/>
    </w:rPr>
  </w:style>
  <w:style w:type="character" w:customStyle="1" w:styleId="81">
    <w:name w:val="Основной текст (8)_"/>
    <w:basedOn w:val="a0"/>
    <w:link w:val="810"/>
    <w:uiPriority w:val="99"/>
    <w:rsid w:val="00C41D51"/>
    <w:rPr>
      <w:spacing w:val="-6"/>
      <w:sz w:val="18"/>
      <w:szCs w:val="18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41D51"/>
    <w:pPr>
      <w:widowControl w:val="0"/>
      <w:shd w:val="clear" w:color="auto" w:fill="FFFFFF"/>
      <w:spacing w:after="180" w:line="211" w:lineRule="exact"/>
      <w:jc w:val="center"/>
    </w:pPr>
    <w:rPr>
      <w:spacing w:val="-6"/>
      <w:sz w:val="18"/>
      <w:szCs w:val="18"/>
    </w:rPr>
  </w:style>
  <w:style w:type="paragraph" w:customStyle="1" w:styleId="310">
    <w:name w:val="Основной текст (3)1"/>
    <w:basedOn w:val="a"/>
    <w:uiPriority w:val="99"/>
    <w:rsid w:val="00C41D51"/>
    <w:pPr>
      <w:widowControl w:val="0"/>
      <w:shd w:val="clear" w:color="auto" w:fill="FFFFFF"/>
      <w:spacing w:before="120" w:after="120" w:line="226" w:lineRule="exact"/>
      <w:jc w:val="center"/>
    </w:pPr>
    <w:rPr>
      <w:rFonts w:ascii="Times New Roman" w:eastAsia="Times New Roman" w:hAnsi="Times New Roman" w:cs="Times New Roman"/>
      <w:b/>
      <w:bCs/>
      <w:spacing w:val="-3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C41D51"/>
  </w:style>
  <w:style w:type="character" w:customStyle="1" w:styleId="0pt3">
    <w:name w:val="Основной текст + Интервал 0 pt3"/>
    <w:basedOn w:val="a0"/>
    <w:uiPriority w:val="99"/>
    <w:rsid w:val="00C41D51"/>
    <w:rPr>
      <w:rFonts w:cs="Times New Roman"/>
      <w:spacing w:val="7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C41D51"/>
    <w:rPr>
      <w:color w:val="0000FF"/>
      <w:u w:val="single"/>
    </w:rPr>
  </w:style>
  <w:style w:type="paragraph" w:customStyle="1" w:styleId="14">
    <w:name w:val="Основной текст1"/>
    <w:rsid w:val="00C41D5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2DDF829C8D6FC824E0B0B9E449A85E0F38D272D4461627B07486F7764C8372C38EA30AD4617E018143C8i6f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1E6018B34A61AF3FC8537FE22126CAB9F4E91C507B307336BDFA6334A43F4A4F499A4AB0C6854D249940F7DC4AM0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-19.ru/authorities/the-state-committee-for-placement-of-orders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CE7BC35ACBD59767F5147E2937277A007151241CEB908B6494C41CD21C281EF32139A39D1B07BE8336F71D31CAB656495F41ABE8016370YFU9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52BD-7D0B-40F1-B75B-E7525A40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20</Pages>
  <Words>7181</Words>
  <Characters>40935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96</cp:revision>
  <cp:lastPrinted>2023-01-23T03:19:00Z</cp:lastPrinted>
  <dcterms:created xsi:type="dcterms:W3CDTF">2020-05-28T06:07:00Z</dcterms:created>
  <dcterms:modified xsi:type="dcterms:W3CDTF">2023-01-23T03:19:00Z</dcterms:modified>
</cp:coreProperties>
</file>