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 xml:space="preserve">ЗДРАВООХРАНЕНИЮ 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</w: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35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проект</w:t>
      </w:r>
      <w:r>
        <w:rPr>
          <w:rFonts w:eastAsia="Calibri"/>
          <w:b/>
          <w:sz w:val="28"/>
          <w:szCs w:val="28"/>
          <w:lang w:eastAsia="en-US"/>
        </w:rPr>
        <w:t xml:space="preserve">е</w:t>
      </w:r>
      <w:r>
        <w:rPr>
          <w:rFonts w:eastAsia="Calibri"/>
          <w:b/>
          <w:sz w:val="28"/>
          <w:szCs w:val="28"/>
          <w:lang w:eastAsia="en-US"/>
        </w:rPr>
        <w:t xml:space="preserve"> закона Республики Хакасия № 15-37/65-7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 внесении изменений в статью 2 Закона Республики Хакасия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 п</w:t>
      </w:r>
      <w:r>
        <w:rPr>
          <w:rFonts w:eastAsia="Calibri"/>
          <w:b/>
          <w:sz w:val="28"/>
          <w:szCs w:val="28"/>
          <w:lang w:eastAsia="en-US"/>
        </w:rPr>
        <w:t xml:space="preserve">о</w:t>
      </w:r>
      <w:r>
        <w:rPr>
          <w:rFonts w:eastAsia="Calibri"/>
          <w:b/>
          <w:sz w:val="28"/>
          <w:szCs w:val="28"/>
          <w:lang w:eastAsia="en-US"/>
        </w:rPr>
        <w:t xml:space="preserve">рядке определения дохода гражданина и постоянно проживающих совместно с ним членов его семьи и стоимости подлежащего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налогоо</w:t>
      </w:r>
      <w:r>
        <w:rPr>
          <w:rFonts w:eastAsia="Calibri"/>
          <w:b/>
          <w:sz w:val="28"/>
          <w:szCs w:val="28"/>
          <w:lang w:eastAsia="en-US"/>
        </w:rPr>
        <w:t xml:space="preserve">б</w:t>
      </w:r>
      <w:r>
        <w:rPr>
          <w:rFonts w:eastAsia="Calibri"/>
          <w:b/>
          <w:sz w:val="28"/>
          <w:szCs w:val="28"/>
          <w:lang w:eastAsia="en-US"/>
        </w:rPr>
        <w:t xml:space="preserve">ложению их имущества в целях признания их нуждающимися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предоставлении жилых помещений по договорам найма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жилых помещений жили</w:t>
      </w:r>
      <w:r>
        <w:rPr>
          <w:rFonts w:eastAsia="Calibri"/>
          <w:b/>
          <w:sz w:val="28"/>
          <w:szCs w:val="28"/>
          <w:lang w:eastAsia="en-US"/>
        </w:rPr>
        <w:t xml:space="preserve">щ</w:t>
      </w:r>
      <w:r>
        <w:rPr>
          <w:rFonts w:eastAsia="Calibri"/>
          <w:b/>
          <w:sz w:val="28"/>
          <w:szCs w:val="28"/>
          <w:lang w:eastAsia="en-US"/>
        </w:rPr>
        <w:t xml:space="preserve">ного фонда социального использования»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проект закона Республики Хакасия № 15-37/65-7 «О внес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нии изменений в статью 2 Закона Республики Хакасия «О порядке определ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ния дохода гражданина и постоянно проживающих совместно с ним членов его семьи и стоимости подлежащего налогообложению их имущества в целях признания их нуждающимися в предоставлении жилых помещений по дог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ворам найма жилых помещений жилищного фонда социального использов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ния»</w:t>
      </w:r>
      <w:r>
        <w:rPr>
          <w:rFonts w:eastAsia="Calibri"/>
          <w:spacing w:val="-2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проект закона Республики Хакасия № 15-37/65-7 «О внес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нии изменений в статью 2 Закона Республики Хакасия «О порядке определ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дохода гражданина и постоянно проживающих совместно с ним чл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нов его семьи и стоимости подлежащего налогообложению их имущества в целях признания их нуждающимися в предоставлении жилых помещений по дог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ворам найма жилых помещений жилищного фонда социального использов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ния»</w:t>
      </w:r>
      <w:r>
        <w:rPr>
          <w:bCs/>
          <w:sz w:val="28"/>
          <w:szCs w:val="28"/>
        </w:rPr>
        <w:t xml:space="preserve"> из повестки 50-й сессии Верховного Совета Республики Хакасия.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Заместитель </w:t>
      </w:r>
      <w:r>
        <w:rPr>
          <w:rFonts w:eastAsia="Calibri"/>
          <w:sz w:val="28"/>
          <w:szCs w:val="28"/>
          <w:lang w:eastAsia="en-US"/>
        </w:rPr>
        <w:t xml:space="preserve">Председател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 xml:space="preserve">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здравоохранению </w:t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829" w:default="1">
    <w:name w:val="Default Paragraph Font"/>
    <w:uiPriority w:val="1"/>
    <w:semiHidden/>
    <w:unhideWhenUsed/>
  </w:style>
  <w:style w:type="numbering" w:styleId="1830" w:default="1">
    <w:name w:val="No List"/>
    <w:uiPriority w:val="99"/>
    <w:semiHidden/>
    <w:unhideWhenUsed/>
  </w:style>
  <w:style w:type="table" w:styleId="1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578</cp:revision>
  <dcterms:created xsi:type="dcterms:W3CDTF">2007-04-26T07:47:00Z</dcterms:created>
  <dcterms:modified xsi:type="dcterms:W3CDTF">2023-07-07T06:23:38Z</dcterms:modified>
  <cp:version>917504</cp:version>
</cp:coreProperties>
</file>