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0</w:t>
      </w:r>
      <w:r>
        <w:rPr>
          <w:sz w:val="27"/>
          <w:szCs w:val="27"/>
        </w:rPr>
        <w:t xml:space="preserve"> октября 20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  <w:t xml:space="preserve">           </w:t>
      </w:r>
      <w:r>
        <w:rPr>
          <w:rFonts w:eastAsia="Calibri"/>
          <w:sz w:val="27"/>
          <w:szCs w:val="27"/>
          <w:lang w:eastAsia="en-US"/>
        </w:rPr>
        <w:t xml:space="preserve">        </w:t>
      </w:r>
      <w:r>
        <w:rPr>
          <w:rFonts w:eastAsia="Calibri"/>
          <w:sz w:val="27"/>
          <w:szCs w:val="27"/>
          <w:lang w:eastAsia="en-US"/>
        </w:rPr>
        <w:t xml:space="preserve">г. Абакан</w:t>
      </w:r>
      <w:r>
        <w:rPr>
          <w:rFonts w:eastAsia="Calibri"/>
          <w:sz w:val="27"/>
          <w:szCs w:val="27"/>
          <w:lang w:eastAsia="en-US"/>
        </w:rPr>
        <w:tab/>
        <w:t xml:space="preserve">            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№ </w:t>
      </w:r>
      <w:r>
        <w:rPr>
          <w:rFonts w:eastAsia="Calibri"/>
          <w:sz w:val="27"/>
          <w:szCs w:val="27"/>
          <w:lang w:eastAsia="en-US"/>
        </w:rPr>
        <w:t xml:space="preserve">3</w:t>
      </w:r>
      <w:r>
        <w:rPr>
          <w:rFonts w:eastAsia="Calibri"/>
          <w:sz w:val="27"/>
          <w:szCs w:val="27"/>
          <w:lang w:eastAsia="en-US"/>
        </w:rPr>
        <w:t xml:space="preserve">8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О </w:t>
      </w:r>
      <w:r>
        <w:rPr>
          <w:rFonts w:eastAsia="Calibri"/>
          <w:b/>
          <w:sz w:val="27"/>
          <w:szCs w:val="27"/>
          <w:lang w:eastAsia="en-US"/>
        </w:rPr>
        <w:t xml:space="preserve">проекте закона Республики Хакасия № 15-37/78-7 «О мерах социальной поддержки граждан, проживающих на территории Республики Хакасия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и призванных на военную службу по мобилизации в Вооруженные силы Российской Федерации после 21.09.2022, и членов их семей»</w:t>
      </w:r>
      <w:r>
        <w:rPr>
          <w:rFonts w:eastAsia="Calibri"/>
          <w:b/>
          <w:sz w:val="27"/>
          <w:szCs w:val="27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Рассмотрев </w:t>
      </w:r>
      <w:r>
        <w:rPr>
          <w:rFonts w:eastAsia="Calibri"/>
          <w:sz w:val="27"/>
          <w:szCs w:val="27"/>
          <w:lang w:eastAsia="en-US"/>
        </w:rPr>
        <w:t xml:space="preserve">проект закона Республики Хакасия № 15-37/78-7</w:t>
      </w:r>
      <w:r>
        <w:rPr>
          <w:rFonts w:eastAsia="Calibri"/>
          <w:sz w:val="27"/>
          <w:szCs w:val="27"/>
          <w:lang w:eastAsia="en-US"/>
        </w:rPr>
        <w:t xml:space="preserve"> «О мерах с</w:t>
      </w:r>
      <w:r>
        <w:rPr>
          <w:rFonts w:eastAsia="Calibri"/>
          <w:sz w:val="27"/>
          <w:szCs w:val="27"/>
          <w:lang w:eastAsia="en-US"/>
        </w:rPr>
        <w:t xml:space="preserve">о</w:t>
      </w:r>
      <w:r>
        <w:rPr>
          <w:rFonts w:eastAsia="Calibri"/>
          <w:sz w:val="27"/>
          <w:szCs w:val="27"/>
          <w:lang w:eastAsia="en-US"/>
        </w:rPr>
        <w:t xml:space="preserve">циальной поддержки граждан, проживающих на территории Республики Хак</w:t>
      </w:r>
      <w:r>
        <w:rPr>
          <w:rFonts w:eastAsia="Calibri"/>
          <w:sz w:val="27"/>
          <w:szCs w:val="27"/>
          <w:lang w:eastAsia="en-US"/>
        </w:rPr>
        <w:t xml:space="preserve">а</w:t>
      </w:r>
      <w:r>
        <w:rPr>
          <w:rFonts w:eastAsia="Calibri"/>
          <w:sz w:val="27"/>
          <w:szCs w:val="27"/>
          <w:lang w:eastAsia="en-US"/>
        </w:rPr>
        <w:t xml:space="preserve">сия и призванных на военную службу по мобилизации в Вооруженные силы Российской Федерации после 21.09.2022, и членов их семей»</w:t>
      </w:r>
      <w:r>
        <w:rPr>
          <w:rFonts w:eastAsia="Calibri"/>
          <w:sz w:val="27"/>
          <w:szCs w:val="27"/>
          <w:lang w:eastAsia="en-US"/>
        </w:rPr>
        <w:t xml:space="preserve">, 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КОМИТЕТ РЕШИЛ: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both"/>
        <w:shd w:val="clear" w:color="auto" w:fill="ffffff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 xml:space="preserve">Рекомендовать Верховному Совету Республики Хакасия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-3"/>
          <w:sz w:val="27"/>
          <w:szCs w:val="27"/>
        </w:rPr>
        <w:t xml:space="preserve">принять </w:t>
      </w:r>
      <w:r>
        <w:rPr>
          <w:color w:val="000000"/>
          <w:spacing w:val="-3"/>
          <w:sz w:val="27"/>
          <w:szCs w:val="27"/>
        </w:rPr>
        <w:t xml:space="preserve">проект з</w:t>
      </w:r>
      <w:r>
        <w:rPr>
          <w:color w:val="000000"/>
          <w:spacing w:val="-3"/>
          <w:sz w:val="27"/>
          <w:szCs w:val="27"/>
        </w:rPr>
        <w:t xml:space="preserve">а</w:t>
      </w:r>
      <w:r>
        <w:rPr>
          <w:color w:val="000000"/>
          <w:spacing w:val="-3"/>
          <w:sz w:val="27"/>
          <w:szCs w:val="27"/>
        </w:rPr>
        <w:t xml:space="preserve">кона Республики Хакасия № 15-37/78-7 «О мерах социальной поддержки гра</w:t>
      </w:r>
      <w:r>
        <w:rPr>
          <w:color w:val="000000"/>
          <w:spacing w:val="-3"/>
          <w:sz w:val="27"/>
          <w:szCs w:val="27"/>
        </w:rPr>
        <w:t xml:space="preserve">ж</w:t>
      </w:r>
      <w:r>
        <w:rPr>
          <w:color w:val="000000"/>
          <w:spacing w:val="-3"/>
          <w:sz w:val="27"/>
          <w:szCs w:val="27"/>
        </w:rPr>
        <w:t xml:space="preserve">дан, проживающих на территории Республики Хакасия и призванных на военную службу по мобилизации в Вооруженные силы Российской Федерации после 21.09.2022, и членов их семей»</w:t>
      </w:r>
      <w:r>
        <w:rPr>
          <w:color w:val="000000"/>
          <w:spacing w:val="-3"/>
          <w:sz w:val="27"/>
          <w:szCs w:val="27"/>
        </w:rPr>
        <w:t xml:space="preserve"> с учетом новой редакции </w:t>
      </w:r>
      <w:r>
        <w:rPr>
          <w:color w:val="000000"/>
          <w:spacing w:val="-1"/>
          <w:sz w:val="27"/>
          <w:szCs w:val="27"/>
        </w:rPr>
        <w:t xml:space="preserve">в первом и во втором чтениях. 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олостов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2" w:hanging="10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4" w:default="1">
    <w:name w:val="Default Paragraph Font"/>
    <w:uiPriority w:val="1"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Balloon Text"/>
    <w:basedOn w:val="813"/>
    <w:link w:val="818"/>
    <w:uiPriority w:val="99"/>
    <w:semiHidden/>
    <w:unhideWhenUsed/>
    <w:rPr>
      <w:rFonts w:ascii="Tahoma" w:hAnsi="Tahoma" w:cs="Tahoma"/>
      <w:sz w:val="16"/>
      <w:szCs w:val="16"/>
    </w:rPr>
  </w:style>
  <w:style w:type="character" w:styleId="818" w:customStyle="1">
    <w:name w:val="Текст выноски Знак"/>
    <w:basedOn w:val="814"/>
    <w:link w:val="81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9">
    <w:name w:val="Body Text"/>
    <w:basedOn w:val="813"/>
    <w:link w:val="820"/>
    <w:uiPriority w:val="99"/>
    <w:semiHidden/>
    <w:unhideWhenUsed/>
    <w:pPr>
      <w:spacing w:after="120"/>
    </w:pPr>
  </w:style>
  <w:style w:type="character" w:styleId="820" w:customStyle="1">
    <w:name w:val="Основной текст Знак"/>
    <w:basedOn w:val="814"/>
    <w:link w:val="819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1">
    <w:name w:val="List Paragraph"/>
    <w:basedOn w:val="81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944B-854A-4D0B-BBF7-ADF1C4E8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154</cp:revision>
  <dcterms:created xsi:type="dcterms:W3CDTF">2016-06-14T05:43:00Z</dcterms:created>
  <dcterms:modified xsi:type="dcterms:W3CDTF">2022-12-01T07:20:22Z</dcterms:modified>
</cp:coreProperties>
</file>